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D20B" w14:textId="77777777" w:rsidR="00207137" w:rsidRDefault="00207137">
      <w:pPr>
        <w:tabs>
          <w:tab w:val="left" w:pos="6480"/>
          <w:tab w:val="left" w:pos="8639"/>
        </w:tabs>
        <w:jc w:val="center"/>
        <w:rPr>
          <w:rFonts w:ascii="Helvetica" w:hAnsi="Helvetica"/>
          <w:b/>
          <w:sz w:val="36"/>
        </w:rPr>
      </w:pPr>
      <w:bookmarkStart w:id="0" w:name="_GoBack"/>
      <w:bookmarkEnd w:id="0"/>
      <w:r>
        <w:rPr>
          <w:rFonts w:ascii="Helvetica" w:hAnsi="Helvetica"/>
          <w:b/>
          <w:sz w:val="36"/>
        </w:rPr>
        <w:t>Philip Joseph Kain</w:t>
      </w:r>
    </w:p>
    <w:p w14:paraId="61F99AC7" w14:textId="77777777" w:rsidR="00207137" w:rsidRDefault="00207137">
      <w:pPr>
        <w:tabs>
          <w:tab w:val="left" w:pos="270"/>
          <w:tab w:val="left" w:pos="5040"/>
          <w:tab w:val="left" w:pos="8639"/>
        </w:tabs>
        <w:rPr>
          <w:rFonts w:ascii="Times" w:hAnsi="Times"/>
        </w:rPr>
      </w:pPr>
    </w:p>
    <w:p w14:paraId="3FB3B9A2" w14:textId="77777777" w:rsidR="005407EA" w:rsidRDefault="005407EA">
      <w:pPr>
        <w:tabs>
          <w:tab w:val="left" w:pos="270"/>
          <w:tab w:val="left" w:pos="5040"/>
          <w:tab w:val="left" w:pos="8639"/>
        </w:tabs>
        <w:rPr>
          <w:rFonts w:ascii="Times" w:hAnsi="Times"/>
        </w:rPr>
      </w:pPr>
    </w:p>
    <w:p w14:paraId="6CE5408F" w14:textId="77777777" w:rsidR="00207137" w:rsidRPr="00280FE2" w:rsidRDefault="00207137">
      <w:pPr>
        <w:tabs>
          <w:tab w:val="left" w:pos="270"/>
          <w:tab w:val="left" w:pos="5040"/>
          <w:tab w:val="left" w:pos="8639"/>
        </w:tabs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Philosophy Department                                                           1292 Mt Hermon Road</w:t>
      </w:r>
    </w:p>
    <w:p w14:paraId="31EA9D72" w14:textId="5D3F093A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Santa Clara University                                                             </w:t>
      </w:r>
      <w:r w:rsidR="00D45B45" w:rsidRPr="00280FE2">
        <w:rPr>
          <w:rFonts w:ascii="Cambria" w:hAnsi="Cambria"/>
          <w:szCs w:val="24"/>
        </w:rPr>
        <w:t xml:space="preserve"> </w:t>
      </w:r>
      <w:r w:rsidRPr="00280FE2">
        <w:rPr>
          <w:rFonts w:ascii="Cambria" w:hAnsi="Cambria"/>
          <w:szCs w:val="24"/>
        </w:rPr>
        <w:t>Scotts Valley, CA 95066</w:t>
      </w:r>
    </w:p>
    <w:p w14:paraId="10A6DCAF" w14:textId="5651D1B5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Santa Clara, CA 95053                                                            </w:t>
      </w:r>
      <w:r w:rsidR="00D45B45" w:rsidRPr="00280FE2">
        <w:rPr>
          <w:rFonts w:ascii="Cambria" w:hAnsi="Cambria"/>
          <w:szCs w:val="24"/>
        </w:rPr>
        <w:t xml:space="preserve">  </w:t>
      </w:r>
      <w:r w:rsidRPr="00280FE2">
        <w:rPr>
          <w:rFonts w:ascii="Cambria" w:hAnsi="Cambria"/>
          <w:szCs w:val="24"/>
        </w:rPr>
        <w:t>831-335-7416</w:t>
      </w:r>
    </w:p>
    <w:p w14:paraId="6C6CD6E0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408-554-4844</w:t>
      </w:r>
    </w:p>
    <w:p w14:paraId="267C3D26" w14:textId="0500BD32" w:rsidR="00207137" w:rsidRPr="00280FE2" w:rsidRDefault="00D45B45">
      <w:pPr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408-551-1839 fax</w:t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  <w:t xml:space="preserve">         </w:t>
      </w:r>
      <w:r w:rsidR="00207137" w:rsidRPr="00280FE2">
        <w:rPr>
          <w:rFonts w:ascii="Cambria" w:hAnsi="Cambria"/>
          <w:szCs w:val="24"/>
        </w:rPr>
        <w:t>pkain@scu.edu</w:t>
      </w:r>
    </w:p>
    <w:p w14:paraId="07429255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</w:p>
    <w:p w14:paraId="1FF46AD9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</w:p>
    <w:p w14:paraId="7EB3C17F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Education</w:t>
      </w:r>
    </w:p>
    <w:p w14:paraId="51132DF4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b/>
          <w:szCs w:val="24"/>
        </w:rPr>
      </w:pPr>
    </w:p>
    <w:p w14:paraId="67D6DD8D" w14:textId="0C9BADF2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Ph.D. in Philosophy (197</w:t>
      </w:r>
      <w:r w:rsidR="00A15E12" w:rsidRPr="00280FE2">
        <w:rPr>
          <w:rFonts w:ascii="Cambria" w:hAnsi="Cambria"/>
          <w:szCs w:val="24"/>
        </w:rPr>
        <w:t>4) — University of California</w:t>
      </w:r>
      <w:r w:rsidRPr="00280FE2">
        <w:rPr>
          <w:rFonts w:ascii="Cambria" w:hAnsi="Cambria"/>
          <w:szCs w:val="24"/>
        </w:rPr>
        <w:t xml:space="preserve"> San Diego</w:t>
      </w:r>
    </w:p>
    <w:p w14:paraId="38FE6A5A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</w:p>
    <w:p w14:paraId="1342C967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B.A. in Philosophy (1966) — Saint Mary's College of California</w:t>
      </w:r>
    </w:p>
    <w:p w14:paraId="04352B92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szCs w:val="24"/>
        </w:rPr>
      </w:pPr>
    </w:p>
    <w:p w14:paraId="06D52788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</w:p>
    <w:p w14:paraId="3A5A3551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Employment</w:t>
      </w:r>
    </w:p>
    <w:p w14:paraId="31BC4502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</w:p>
    <w:p w14:paraId="1EB03CBD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1988–     Santa Clara University — Professor of Philosophy (1994–) </w:t>
      </w:r>
    </w:p>
    <w:p w14:paraId="6A16DE6C" w14:textId="0505DE35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Chair of the Philosophy Department (1991-97, 2008–</w:t>
      </w:r>
      <w:r w:rsidR="00912B28" w:rsidRPr="00280FE2">
        <w:rPr>
          <w:rFonts w:ascii="Cambria" w:hAnsi="Cambria"/>
          <w:szCs w:val="24"/>
        </w:rPr>
        <w:t>14</w:t>
      </w:r>
      <w:r w:rsidRPr="00280FE2">
        <w:rPr>
          <w:rFonts w:ascii="Cambria" w:hAnsi="Cambria"/>
          <w:szCs w:val="24"/>
        </w:rPr>
        <w:t xml:space="preserve">) </w:t>
      </w:r>
    </w:p>
    <w:p w14:paraId="0A5FC52E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</w:p>
    <w:p w14:paraId="171C376D" w14:textId="77777777" w:rsidR="00207137" w:rsidRPr="00280FE2" w:rsidRDefault="00207137">
      <w:pPr>
        <w:tabs>
          <w:tab w:val="left" w:pos="270"/>
          <w:tab w:val="left" w:pos="6480"/>
          <w:tab w:val="left" w:pos="10080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1982-86    Stanford University — Western Culture Program</w:t>
      </w:r>
    </w:p>
    <w:p w14:paraId="30870F8A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</w:p>
    <w:p w14:paraId="486BEACA" w14:textId="7BD3C2DA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1974-</w:t>
      </w:r>
      <w:r w:rsidR="00A15E12" w:rsidRPr="00280FE2">
        <w:rPr>
          <w:rFonts w:ascii="Cambria" w:hAnsi="Cambria"/>
          <w:szCs w:val="24"/>
        </w:rPr>
        <w:t xml:space="preserve">82    University of California </w:t>
      </w:r>
      <w:r w:rsidRPr="00280FE2">
        <w:rPr>
          <w:rFonts w:ascii="Cambria" w:hAnsi="Cambria"/>
          <w:szCs w:val="24"/>
        </w:rPr>
        <w:t xml:space="preserve">Santa Cruz — Assistant Professor of Philosophy; </w:t>
      </w:r>
    </w:p>
    <w:p w14:paraId="6F1B1010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Visiting Lecturer in Stevenson College (1986-88)</w:t>
      </w:r>
    </w:p>
    <w:p w14:paraId="7C4416FE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</w:p>
    <w:p w14:paraId="5B32FEBD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szCs w:val="24"/>
        </w:rPr>
      </w:pPr>
    </w:p>
    <w:p w14:paraId="4E638B3A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jc w:val="center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Publications</w:t>
      </w:r>
    </w:p>
    <w:p w14:paraId="5BE0FF7E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Books:</w:t>
      </w:r>
    </w:p>
    <w:p w14:paraId="61B6734A" w14:textId="77777777" w:rsidR="00207137" w:rsidRPr="00280FE2" w:rsidRDefault="00207137">
      <w:pPr>
        <w:tabs>
          <w:tab w:val="left" w:pos="270"/>
          <w:tab w:val="left" w:pos="6480"/>
          <w:tab w:val="left" w:pos="8639"/>
        </w:tabs>
        <w:rPr>
          <w:rFonts w:ascii="Cambria" w:hAnsi="Cambria"/>
          <w:b/>
          <w:szCs w:val="24"/>
        </w:rPr>
      </w:pPr>
    </w:p>
    <w:p w14:paraId="2F71DB04" w14:textId="77777777" w:rsidR="00207137" w:rsidRPr="00280FE2" w:rsidRDefault="00207137" w:rsidP="005407EA">
      <w:pPr>
        <w:tabs>
          <w:tab w:val="left" w:pos="540"/>
          <w:tab w:val="left" w:pos="6480"/>
          <w:tab w:val="left" w:pos="9360"/>
        </w:tabs>
        <w:ind w:left="1080" w:right="-36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1.  </w:t>
      </w:r>
      <w:r w:rsidRPr="00280FE2">
        <w:rPr>
          <w:rFonts w:ascii="Cambria" w:hAnsi="Cambria"/>
          <w:i/>
          <w:szCs w:val="24"/>
        </w:rPr>
        <w:t xml:space="preserve">Schiller, Hegel, and Marx:  State, Society, and the Aesthetic Ideal of Ancient Greece.  </w:t>
      </w:r>
      <w:r w:rsidRPr="00280FE2">
        <w:rPr>
          <w:rFonts w:ascii="Cambria" w:hAnsi="Cambria"/>
          <w:szCs w:val="24"/>
        </w:rPr>
        <w:t>Montreal:  McGill-Queen's University Press, 1982.</w:t>
      </w:r>
    </w:p>
    <w:p w14:paraId="3DEBE8F8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360" w:hanging="1080"/>
        <w:rPr>
          <w:rFonts w:ascii="Cambria" w:hAnsi="Cambria"/>
          <w:szCs w:val="24"/>
        </w:rPr>
      </w:pPr>
    </w:p>
    <w:p w14:paraId="1E5534A2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36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2.  </w:t>
      </w:r>
      <w:r w:rsidRPr="00280FE2">
        <w:rPr>
          <w:rFonts w:ascii="Cambria" w:hAnsi="Cambria"/>
          <w:i/>
          <w:szCs w:val="24"/>
        </w:rPr>
        <w:t xml:space="preserve">Marx' Method, Epistemology, and Humanism:  A Study in the Development of His Thought.  </w:t>
      </w:r>
      <w:r w:rsidRPr="00280FE2">
        <w:rPr>
          <w:rFonts w:ascii="Cambria" w:hAnsi="Cambria"/>
          <w:szCs w:val="24"/>
        </w:rPr>
        <w:t xml:space="preserve">Dordrecht:  D. </w:t>
      </w:r>
      <w:proofErr w:type="spellStart"/>
      <w:r w:rsidRPr="00280FE2">
        <w:rPr>
          <w:rFonts w:ascii="Cambria" w:hAnsi="Cambria"/>
          <w:szCs w:val="24"/>
        </w:rPr>
        <w:t>Reidel</w:t>
      </w:r>
      <w:proofErr w:type="spellEnd"/>
      <w:r w:rsidRPr="00280FE2">
        <w:rPr>
          <w:rFonts w:ascii="Cambria" w:hAnsi="Cambria"/>
          <w:szCs w:val="24"/>
        </w:rPr>
        <w:t>, 1986.</w:t>
      </w:r>
    </w:p>
    <w:p w14:paraId="45D0E9B7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360" w:hanging="1080"/>
        <w:rPr>
          <w:rFonts w:ascii="Cambria" w:hAnsi="Cambria"/>
          <w:szCs w:val="24"/>
        </w:rPr>
      </w:pPr>
    </w:p>
    <w:p w14:paraId="7AA2FA87" w14:textId="77777777" w:rsidR="00207137" w:rsidRPr="00280FE2" w:rsidRDefault="00207137" w:rsidP="005407EA">
      <w:pPr>
        <w:tabs>
          <w:tab w:val="left" w:pos="270"/>
          <w:tab w:val="left" w:pos="6480"/>
          <w:tab w:val="left" w:pos="8639"/>
        </w:tabs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3.  </w:t>
      </w:r>
      <w:r w:rsidRPr="00280FE2">
        <w:rPr>
          <w:rFonts w:ascii="Cambria" w:hAnsi="Cambria"/>
          <w:i/>
          <w:szCs w:val="24"/>
        </w:rPr>
        <w:t xml:space="preserve">Marx and Ethics.  </w:t>
      </w:r>
      <w:r w:rsidRPr="00280FE2">
        <w:rPr>
          <w:rFonts w:ascii="Cambria" w:hAnsi="Cambria"/>
          <w:szCs w:val="24"/>
        </w:rPr>
        <w:t>Oxford:  Clarendon Press, 1988.</w:t>
      </w:r>
      <w:r w:rsidR="005407EA" w:rsidRPr="00280FE2">
        <w:rPr>
          <w:rFonts w:ascii="Cambria" w:hAnsi="Cambria"/>
          <w:szCs w:val="24"/>
        </w:rPr>
        <w:t xml:space="preserve">  </w:t>
      </w:r>
      <w:r w:rsidRPr="00280FE2">
        <w:rPr>
          <w:rFonts w:ascii="Cambria" w:hAnsi="Cambria"/>
          <w:szCs w:val="24"/>
        </w:rPr>
        <w:t>Paperback edition 1991.</w:t>
      </w:r>
    </w:p>
    <w:p w14:paraId="59720035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360" w:hanging="1080"/>
        <w:rPr>
          <w:rFonts w:ascii="Cambria" w:hAnsi="Cambria"/>
          <w:szCs w:val="24"/>
        </w:rPr>
      </w:pPr>
    </w:p>
    <w:p w14:paraId="057ED224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4.  </w:t>
      </w:r>
      <w:r w:rsidRPr="00280FE2">
        <w:rPr>
          <w:rFonts w:ascii="Cambria" w:hAnsi="Cambria"/>
          <w:i/>
          <w:szCs w:val="24"/>
        </w:rPr>
        <w:t xml:space="preserve">Marx and Modern Political Theory:  From Hobbes to Contemporary Feminism.  </w:t>
      </w:r>
      <w:r w:rsidRPr="00280FE2">
        <w:rPr>
          <w:rFonts w:ascii="Cambria" w:hAnsi="Cambria"/>
          <w:szCs w:val="24"/>
        </w:rPr>
        <w:t>Lanham, MD:  Rowman &amp; Littlefield, 1993.</w:t>
      </w:r>
    </w:p>
    <w:p w14:paraId="6D505D3B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F159C71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5.  </w:t>
      </w:r>
      <w:r w:rsidRPr="00280FE2">
        <w:rPr>
          <w:rFonts w:ascii="Cambria" w:hAnsi="Cambria"/>
          <w:i/>
          <w:szCs w:val="24"/>
        </w:rPr>
        <w:t xml:space="preserve">Hegel and the Other:  A Study of the Phenomenology of Spirit.  </w:t>
      </w:r>
      <w:r w:rsidRPr="00280FE2">
        <w:rPr>
          <w:rFonts w:ascii="Cambria" w:hAnsi="Cambria"/>
          <w:szCs w:val="24"/>
        </w:rPr>
        <w:t>Albany:  State University of New York Press, 2005.</w:t>
      </w:r>
    </w:p>
    <w:p w14:paraId="3B1F6634" w14:textId="7777777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EA0B9D9" w14:textId="30BCFCE7" w:rsidR="00207137" w:rsidRPr="00280FE2" w:rsidRDefault="00207137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lastRenderedPageBreak/>
        <w:t xml:space="preserve">6.  </w:t>
      </w:r>
      <w:r w:rsidRPr="00280FE2">
        <w:rPr>
          <w:rFonts w:ascii="Cambria" w:hAnsi="Cambria"/>
          <w:i/>
          <w:szCs w:val="24"/>
        </w:rPr>
        <w:t xml:space="preserve">Nietzsche and the Horror of Existence.  </w:t>
      </w:r>
      <w:r w:rsidRPr="00280FE2">
        <w:rPr>
          <w:rFonts w:ascii="Cambria" w:hAnsi="Cambria"/>
          <w:szCs w:val="24"/>
        </w:rPr>
        <w:t xml:space="preserve">Lanham, MD:  </w:t>
      </w:r>
      <w:r w:rsidR="00D45B45" w:rsidRPr="00280FE2">
        <w:rPr>
          <w:rFonts w:ascii="Cambria" w:hAnsi="Cambria"/>
          <w:szCs w:val="24"/>
        </w:rPr>
        <w:t xml:space="preserve">Rowman &amp; Littlefield </w:t>
      </w:r>
      <w:r w:rsidRPr="00280FE2">
        <w:rPr>
          <w:rFonts w:ascii="Cambria" w:hAnsi="Cambria"/>
          <w:szCs w:val="24"/>
        </w:rPr>
        <w:t>Lexington Books, 2009.</w:t>
      </w:r>
    </w:p>
    <w:p w14:paraId="4B6CE4B2" w14:textId="77777777" w:rsidR="00A15E12" w:rsidRPr="00280FE2" w:rsidRDefault="00A15E12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06697688" w14:textId="1B893B07" w:rsidR="00A15E12" w:rsidRPr="00280FE2" w:rsidRDefault="00A15E12" w:rsidP="00A15E12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7.  </w:t>
      </w:r>
      <w:r w:rsidRPr="00280FE2">
        <w:rPr>
          <w:rFonts w:ascii="Cambria" w:hAnsi="Cambria"/>
          <w:i/>
          <w:szCs w:val="24"/>
        </w:rPr>
        <w:t xml:space="preserve">Hegel and Right:  A Study of the </w:t>
      </w:r>
      <w:r w:rsidRPr="00280FE2">
        <w:rPr>
          <w:rFonts w:ascii="Cambria" w:hAnsi="Cambria"/>
          <w:szCs w:val="24"/>
        </w:rPr>
        <w:t>Philosophy of Right.  Albany:  State Universit</w:t>
      </w:r>
      <w:r w:rsidR="00503F40">
        <w:rPr>
          <w:rFonts w:ascii="Cambria" w:hAnsi="Cambria"/>
          <w:szCs w:val="24"/>
        </w:rPr>
        <w:t xml:space="preserve">y of New York Press, </w:t>
      </w:r>
      <w:r w:rsidRPr="00280FE2">
        <w:rPr>
          <w:rFonts w:ascii="Cambria" w:hAnsi="Cambria"/>
          <w:szCs w:val="24"/>
        </w:rPr>
        <w:t>2018.</w:t>
      </w:r>
    </w:p>
    <w:p w14:paraId="2B8E5AF4" w14:textId="49C42FC5" w:rsidR="00A15E12" w:rsidRPr="00280FE2" w:rsidRDefault="00A15E12" w:rsidP="005407E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 </w:t>
      </w:r>
    </w:p>
    <w:p w14:paraId="37069552" w14:textId="77777777" w:rsidR="00207137" w:rsidRPr="00280FE2" w:rsidRDefault="00207137">
      <w:pPr>
        <w:tabs>
          <w:tab w:val="left" w:pos="270"/>
          <w:tab w:val="left" w:pos="6480"/>
          <w:tab w:val="left" w:pos="9360"/>
        </w:tabs>
        <w:ind w:right="-540"/>
        <w:rPr>
          <w:rFonts w:ascii="Cambria" w:hAnsi="Cambria"/>
          <w:szCs w:val="24"/>
        </w:rPr>
      </w:pPr>
    </w:p>
    <w:p w14:paraId="129B3C50" w14:textId="77777777" w:rsidR="00207137" w:rsidRPr="00280FE2" w:rsidRDefault="00207137">
      <w:pPr>
        <w:tabs>
          <w:tab w:val="left" w:pos="270"/>
          <w:tab w:val="left" w:pos="6480"/>
          <w:tab w:val="left" w:pos="9360"/>
        </w:tabs>
        <w:ind w:right="-540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Articles:</w:t>
      </w:r>
    </w:p>
    <w:p w14:paraId="68659483" w14:textId="77777777" w:rsidR="00207137" w:rsidRPr="00280FE2" w:rsidRDefault="00207137">
      <w:pPr>
        <w:tabs>
          <w:tab w:val="left" w:pos="270"/>
          <w:tab w:val="left" w:pos="6480"/>
          <w:tab w:val="left" w:pos="9360"/>
        </w:tabs>
        <w:ind w:right="-720"/>
        <w:rPr>
          <w:rFonts w:ascii="Cambria" w:hAnsi="Cambria"/>
          <w:b/>
          <w:szCs w:val="24"/>
        </w:rPr>
      </w:pPr>
    </w:p>
    <w:p w14:paraId="1BFF626C" w14:textId="0EFDFD90" w:rsidR="00207137" w:rsidRPr="00280FE2" w:rsidRDefault="00207137" w:rsidP="005B496A">
      <w:pPr>
        <w:tabs>
          <w:tab w:val="left" w:pos="540"/>
          <w:tab w:val="left" w:pos="6480"/>
          <w:tab w:val="left" w:pos="9360"/>
        </w:tabs>
        <w:ind w:left="1080" w:right="-72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1.  "Estrangement and the Dictatorship of the Proletariat," </w:t>
      </w:r>
      <w:r w:rsidRPr="00280FE2">
        <w:rPr>
          <w:rFonts w:ascii="Cambria" w:hAnsi="Cambria"/>
          <w:i/>
          <w:szCs w:val="24"/>
        </w:rPr>
        <w:t xml:space="preserve">Political Theory, </w:t>
      </w:r>
      <w:r w:rsidRPr="00280FE2">
        <w:rPr>
          <w:rFonts w:ascii="Cambria" w:hAnsi="Cambria"/>
          <w:szCs w:val="24"/>
        </w:rPr>
        <w:t>7 (1979), 509-20.</w:t>
      </w:r>
    </w:p>
    <w:p w14:paraId="2F6F943D" w14:textId="77777777" w:rsidR="00207137" w:rsidRPr="00280FE2" w:rsidRDefault="00207137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6696BB2E" w14:textId="40F5422C" w:rsidR="00207137" w:rsidRPr="00280FE2" w:rsidRDefault="00207137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2.  "Alienation and Estrangement in the Thought of Hegel and the Young Marx,"</w:t>
      </w:r>
      <w:r w:rsidRPr="00280FE2">
        <w:rPr>
          <w:rFonts w:ascii="Cambria" w:hAnsi="Cambria"/>
          <w:i/>
          <w:szCs w:val="24"/>
        </w:rPr>
        <w:t xml:space="preserve"> The Philosophical Forum, </w:t>
      </w:r>
      <w:r w:rsidRPr="00280FE2">
        <w:rPr>
          <w:rFonts w:ascii="Cambria" w:hAnsi="Cambria"/>
          <w:szCs w:val="24"/>
        </w:rPr>
        <w:t>11 (1979-80), 136-60.</w:t>
      </w:r>
    </w:p>
    <w:p w14:paraId="3F97B771" w14:textId="77777777" w:rsidR="00207137" w:rsidRPr="00280FE2" w:rsidRDefault="00207137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A653AD3" w14:textId="1BF8690E" w:rsidR="00207137" w:rsidRPr="00280FE2" w:rsidRDefault="00207137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3.  "Marx's Dialectic Method,"</w:t>
      </w:r>
      <w:r w:rsidRPr="00280FE2">
        <w:rPr>
          <w:rFonts w:ascii="Cambria" w:hAnsi="Cambria"/>
          <w:i/>
          <w:szCs w:val="24"/>
        </w:rPr>
        <w:t xml:space="preserve"> History and Theory, </w:t>
      </w:r>
      <w:r w:rsidRPr="00280FE2">
        <w:rPr>
          <w:rFonts w:ascii="Cambria" w:hAnsi="Cambria"/>
          <w:szCs w:val="24"/>
        </w:rPr>
        <w:t>19 (1980), 294-12.</w:t>
      </w:r>
    </w:p>
    <w:p w14:paraId="588E8326" w14:textId="77777777" w:rsidR="00207137" w:rsidRPr="00280FE2" w:rsidRDefault="00207137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6E4A221E" w14:textId="1178BF10" w:rsidR="00207137" w:rsidRPr="00280FE2" w:rsidRDefault="005B496A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="00207137" w:rsidRPr="00280FE2">
        <w:rPr>
          <w:rFonts w:ascii="Cambria" w:hAnsi="Cambria"/>
          <w:szCs w:val="24"/>
        </w:rPr>
        <w:t xml:space="preserve">Reprinted in </w:t>
      </w:r>
      <w:r w:rsidR="00207137" w:rsidRPr="00280FE2">
        <w:rPr>
          <w:rFonts w:ascii="Cambria" w:hAnsi="Cambria"/>
          <w:i/>
          <w:szCs w:val="24"/>
        </w:rPr>
        <w:t>Karl Marx’s Social and Political Thought:  Critical Assessments — Second Series.</w:t>
      </w:r>
      <w:r w:rsidR="00207137" w:rsidRPr="00280FE2">
        <w:rPr>
          <w:rFonts w:ascii="Cambria" w:hAnsi="Cambria"/>
          <w:szCs w:val="24"/>
        </w:rPr>
        <w:t xml:space="preserve">  Ed. B. Jessop and R. </w:t>
      </w:r>
      <w:proofErr w:type="spellStart"/>
      <w:r w:rsidR="00207137" w:rsidRPr="00280FE2">
        <w:rPr>
          <w:rFonts w:ascii="Cambria" w:hAnsi="Cambria"/>
          <w:szCs w:val="24"/>
        </w:rPr>
        <w:t>Weatley</w:t>
      </w:r>
      <w:proofErr w:type="spellEnd"/>
      <w:r w:rsidR="00207137" w:rsidRPr="00280FE2">
        <w:rPr>
          <w:rFonts w:ascii="Cambria" w:hAnsi="Cambria"/>
          <w:szCs w:val="24"/>
        </w:rPr>
        <w:t>.  London:  Routledge, 1999, Vol. V, 215-33.</w:t>
      </w:r>
    </w:p>
    <w:p w14:paraId="2D0BC685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7CBAC44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4.  "Marx, Hegel, and the Greek Ideal," in </w:t>
      </w:r>
      <w:r w:rsidRPr="00280FE2">
        <w:rPr>
          <w:rFonts w:ascii="Cambria" w:hAnsi="Cambria"/>
          <w:i/>
          <w:szCs w:val="24"/>
        </w:rPr>
        <w:t>The Greeks and the Good Life.</w:t>
      </w:r>
      <w:r w:rsidRPr="00280FE2">
        <w:rPr>
          <w:rFonts w:ascii="Cambria" w:hAnsi="Cambria"/>
          <w:szCs w:val="24"/>
        </w:rPr>
        <w:t xml:space="preserve">  Ed. D.J. Depew. Indianapolis:  Hackett, 1980, 236-53.</w:t>
      </w:r>
    </w:p>
    <w:p w14:paraId="1B9C7F47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5DCB80B6" w14:textId="23E2F41C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5.  "Labor, the State, and Aesthetic Theory in the Writings of Schiller," </w:t>
      </w:r>
      <w:r w:rsidRPr="00280FE2">
        <w:rPr>
          <w:rFonts w:ascii="Cambria" w:hAnsi="Cambria"/>
          <w:i/>
          <w:szCs w:val="24"/>
        </w:rPr>
        <w:t xml:space="preserve">Interpretation, </w:t>
      </w:r>
      <w:proofErr w:type="gramStart"/>
      <w:r w:rsidRPr="00280FE2">
        <w:rPr>
          <w:rFonts w:ascii="Cambria" w:hAnsi="Cambria"/>
          <w:szCs w:val="24"/>
        </w:rPr>
        <w:t>9  (</w:t>
      </w:r>
      <w:proofErr w:type="gramEnd"/>
      <w:r w:rsidRPr="00280FE2">
        <w:rPr>
          <w:rFonts w:ascii="Cambria" w:hAnsi="Cambria"/>
          <w:szCs w:val="24"/>
        </w:rPr>
        <w:t>1981), 263-78.</w:t>
      </w:r>
    </w:p>
    <w:p w14:paraId="6315AF9D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51FF10A5" w14:textId="1D503A23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6.  "Marx's Theory of Ideas," </w:t>
      </w:r>
      <w:r w:rsidRPr="00280FE2">
        <w:rPr>
          <w:rFonts w:ascii="Cambria" w:hAnsi="Cambria"/>
          <w:i/>
          <w:szCs w:val="24"/>
        </w:rPr>
        <w:t xml:space="preserve">History and Theory, </w:t>
      </w:r>
      <w:r w:rsidRPr="00280FE2">
        <w:rPr>
          <w:rFonts w:ascii="Cambria" w:hAnsi="Cambria"/>
          <w:szCs w:val="24"/>
        </w:rPr>
        <w:t xml:space="preserve">20 (1981), </w:t>
      </w:r>
      <w:proofErr w:type="spellStart"/>
      <w:r w:rsidRPr="00280FE2">
        <w:rPr>
          <w:rFonts w:ascii="Cambria" w:hAnsi="Cambria"/>
          <w:szCs w:val="24"/>
        </w:rPr>
        <w:t>Beiheft</w:t>
      </w:r>
      <w:proofErr w:type="spellEnd"/>
      <w:r w:rsidRPr="00280FE2">
        <w:rPr>
          <w:rFonts w:ascii="Cambria" w:hAnsi="Cambria"/>
          <w:szCs w:val="24"/>
        </w:rPr>
        <w:t xml:space="preserve">: </w:t>
      </w:r>
      <w:r w:rsidRPr="00280FE2">
        <w:rPr>
          <w:rFonts w:ascii="Cambria" w:hAnsi="Cambria"/>
          <w:i/>
          <w:szCs w:val="24"/>
        </w:rPr>
        <w:t xml:space="preserve">Studies in Marxist Historical </w:t>
      </w:r>
      <w:proofErr w:type="gramStart"/>
      <w:r w:rsidRPr="00280FE2">
        <w:rPr>
          <w:rFonts w:ascii="Cambria" w:hAnsi="Cambria"/>
          <w:i/>
          <w:szCs w:val="24"/>
        </w:rPr>
        <w:t xml:space="preserve">Theory,  </w:t>
      </w:r>
      <w:r w:rsidRPr="00280FE2">
        <w:rPr>
          <w:rFonts w:ascii="Cambria" w:hAnsi="Cambria"/>
          <w:szCs w:val="24"/>
        </w:rPr>
        <w:t>357</w:t>
      </w:r>
      <w:proofErr w:type="gramEnd"/>
      <w:r w:rsidRPr="00280FE2">
        <w:rPr>
          <w:rFonts w:ascii="Cambria" w:hAnsi="Cambria"/>
          <w:szCs w:val="24"/>
        </w:rPr>
        <w:t>-78.</w:t>
      </w:r>
    </w:p>
    <w:p w14:paraId="412E7863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2ECD3DC4" w14:textId="29D32490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7.  "Marx, Engels, and Dialectics," </w:t>
      </w:r>
      <w:r w:rsidRPr="00280FE2">
        <w:rPr>
          <w:rFonts w:ascii="Cambria" w:hAnsi="Cambria"/>
          <w:i/>
          <w:szCs w:val="24"/>
        </w:rPr>
        <w:t xml:space="preserve">Studies in Soviet Thought, </w:t>
      </w:r>
      <w:r w:rsidRPr="00280FE2">
        <w:rPr>
          <w:rFonts w:ascii="Cambria" w:hAnsi="Cambria"/>
          <w:szCs w:val="24"/>
        </w:rPr>
        <w:t>23 (1982), 271-83.</w:t>
      </w:r>
    </w:p>
    <w:p w14:paraId="12C74CD7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02DB9645" w14:textId="242E659B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8.  "History, Knowledge, and Essence in the Early Marx," </w:t>
      </w:r>
      <w:r w:rsidRPr="00280FE2">
        <w:rPr>
          <w:rFonts w:ascii="Cambria" w:hAnsi="Cambria"/>
          <w:i/>
          <w:szCs w:val="24"/>
        </w:rPr>
        <w:t xml:space="preserve">Studies in Soviet Thought, </w:t>
      </w:r>
      <w:r w:rsidRPr="00280FE2">
        <w:rPr>
          <w:rFonts w:ascii="Cambria" w:hAnsi="Cambria"/>
          <w:szCs w:val="24"/>
        </w:rPr>
        <w:t>25 (1983), 261-83.</w:t>
      </w:r>
    </w:p>
    <w:p w14:paraId="3D209774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265F1470" w14:textId="214F83C2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9.  "Nietzsche, Skepticism, and Eternal Recurrence," </w:t>
      </w:r>
      <w:r w:rsidRPr="00280FE2">
        <w:rPr>
          <w:rFonts w:ascii="Cambria" w:hAnsi="Cambria"/>
          <w:i/>
          <w:szCs w:val="24"/>
        </w:rPr>
        <w:t xml:space="preserve">Canadian Journal of Philosophy, </w:t>
      </w:r>
      <w:r w:rsidRPr="00280FE2">
        <w:rPr>
          <w:rFonts w:ascii="Cambria" w:hAnsi="Cambria"/>
          <w:szCs w:val="24"/>
        </w:rPr>
        <w:t>13 (1983), 365-87.</w:t>
      </w:r>
      <w:r w:rsidRPr="00280FE2">
        <w:rPr>
          <w:rFonts w:ascii="Cambria" w:hAnsi="Cambria"/>
          <w:szCs w:val="24"/>
        </w:rPr>
        <w:tab/>
      </w:r>
    </w:p>
    <w:p w14:paraId="289FC842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4D24EF7" w14:textId="027E7336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10.  "Marx and the Abolition of Morality," </w:t>
      </w:r>
      <w:r w:rsidRPr="00280FE2">
        <w:rPr>
          <w:rFonts w:ascii="Cambria" w:hAnsi="Cambria"/>
          <w:i/>
          <w:szCs w:val="24"/>
        </w:rPr>
        <w:t xml:space="preserve">Journal of Value Inquiry, </w:t>
      </w:r>
      <w:r w:rsidRPr="00280FE2">
        <w:rPr>
          <w:rFonts w:ascii="Cambria" w:hAnsi="Cambria"/>
          <w:szCs w:val="24"/>
        </w:rPr>
        <w:t>18 (1984), 283-97.</w:t>
      </w:r>
    </w:p>
    <w:p w14:paraId="632C1C0A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2E3CA252" w14:textId="481687E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11.  "The Young Marx and Kantian Ethics," </w:t>
      </w:r>
      <w:r w:rsidRPr="00280FE2">
        <w:rPr>
          <w:rFonts w:ascii="Cambria" w:hAnsi="Cambria"/>
          <w:i/>
          <w:szCs w:val="24"/>
        </w:rPr>
        <w:t xml:space="preserve">Studies in Soviet Thought, </w:t>
      </w:r>
      <w:r w:rsidRPr="00280FE2">
        <w:rPr>
          <w:rFonts w:ascii="Cambria" w:hAnsi="Cambria"/>
          <w:szCs w:val="24"/>
        </w:rPr>
        <w:t>31 (1986), 277-301.</w:t>
      </w:r>
    </w:p>
    <w:p w14:paraId="672BF2D6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C0FEDC9" w14:textId="236885FC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lastRenderedPageBreak/>
        <w:t xml:space="preserve">12.  "Marx, Justice, and the Dialectic Method," </w:t>
      </w:r>
      <w:r w:rsidRPr="00280FE2">
        <w:rPr>
          <w:rFonts w:ascii="Cambria" w:hAnsi="Cambria"/>
          <w:i/>
          <w:szCs w:val="24"/>
        </w:rPr>
        <w:t xml:space="preserve">Journal of the History of Philosophy, </w:t>
      </w:r>
      <w:r w:rsidRPr="00280FE2">
        <w:rPr>
          <w:rFonts w:ascii="Cambria" w:hAnsi="Cambria"/>
          <w:szCs w:val="24"/>
        </w:rPr>
        <w:t>24</w:t>
      </w:r>
      <w:r w:rsidRPr="00280FE2">
        <w:rPr>
          <w:rFonts w:ascii="Cambria" w:hAnsi="Cambria"/>
          <w:i/>
          <w:szCs w:val="24"/>
        </w:rPr>
        <w:t xml:space="preserve"> </w:t>
      </w:r>
      <w:r w:rsidRPr="00280FE2">
        <w:rPr>
          <w:rFonts w:ascii="Cambria" w:hAnsi="Cambria"/>
          <w:szCs w:val="24"/>
        </w:rPr>
        <w:t xml:space="preserve">(1986), 523-46. </w:t>
      </w:r>
      <w:r w:rsidRPr="00280FE2">
        <w:rPr>
          <w:rFonts w:ascii="Cambria" w:hAnsi="Cambria"/>
          <w:szCs w:val="24"/>
        </w:rPr>
        <w:tab/>
      </w:r>
    </w:p>
    <w:p w14:paraId="2A21FD08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74F4DA8B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13.  "Hobbes, Revolution, and the Philosophy of History," in </w:t>
      </w:r>
      <w:r w:rsidRPr="00280FE2">
        <w:rPr>
          <w:rFonts w:ascii="Cambria" w:hAnsi="Cambria"/>
          <w:i/>
          <w:szCs w:val="24"/>
        </w:rPr>
        <w:t>Hobbes's 'Science of Natural Justice.'</w:t>
      </w:r>
      <w:r w:rsidRPr="00280FE2">
        <w:rPr>
          <w:rFonts w:ascii="Cambria" w:hAnsi="Cambria"/>
          <w:szCs w:val="24"/>
        </w:rPr>
        <w:t xml:space="preserve">  Ed. C. Walton &amp; P.J. Johnson.  Dordrecht:  </w:t>
      </w:r>
      <w:proofErr w:type="spellStart"/>
      <w:r w:rsidRPr="00280FE2">
        <w:rPr>
          <w:rFonts w:ascii="Cambria" w:hAnsi="Cambria"/>
          <w:szCs w:val="24"/>
        </w:rPr>
        <w:t>Martinus</w:t>
      </w:r>
      <w:proofErr w:type="spellEnd"/>
      <w:r w:rsidRPr="00280FE2">
        <w:rPr>
          <w:rFonts w:ascii="Cambria" w:hAnsi="Cambria"/>
          <w:szCs w:val="24"/>
        </w:rPr>
        <w:t xml:space="preserve"> </w:t>
      </w:r>
      <w:proofErr w:type="spellStart"/>
      <w:r w:rsidRPr="00280FE2">
        <w:rPr>
          <w:rFonts w:ascii="Cambria" w:hAnsi="Cambria"/>
          <w:szCs w:val="24"/>
        </w:rPr>
        <w:t>Nijhoff</w:t>
      </w:r>
      <w:proofErr w:type="spellEnd"/>
      <w:r w:rsidRPr="00280FE2">
        <w:rPr>
          <w:rFonts w:ascii="Cambria" w:hAnsi="Cambria"/>
          <w:szCs w:val="24"/>
        </w:rPr>
        <w:t>, 1987, 203-18.</w:t>
      </w:r>
    </w:p>
    <w:p w14:paraId="70710100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A405C9B" w14:textId="7BE8CF96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14.  "Locke and the Development of Political Theory," </w:t>
      </w:r>
      <w:r w:rsidRPr="00280FE2">
        <w:rPr>
          <w:rFonts w:ascii="Cambria" w:hAnsi="Cambria"/>
          <w:i/>
          <w:szCs w:val="24"/>
        </w:rPr>
        <w:t xml:space="preserve">Annals of Scholarship, </w:t>
      </w:r>
      <w:r w:rsidRPr="00280FE2">
        <w:rPr>
          <w:rFonts w:ascii="Cambria" w:hAnsi="Cambria"/>
          <w:szCs w:val="24"/>
        </w:rPr>
        <w:t>5 (1988), 334-61.</w:t>
      </w:r>
    </w:p>
    <w:p w14:paraId="522D66AC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2C8AF73" w14:textId="2D70B2CB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15.  "Hegel's Political Theory and Philosophy of History," </w:t>
      </w:r>
      <w:r w:rsidRPr="00280FE2">
        <w:rPr>
          <w:rFonts w:ascii="Cambria" w:hAnsi="Cambria"/>
          <w:i/>
          <w:caps/>
          <w:szCs w:val="24"/>
        </w:rPr>
        <w:t>C</w:t>
      </w:r>
      <w:r w:rsidRPr="00280FE2">
        <w:rPr>
          <w:rFonts w:ascii="Cambria" w:hAnsi="Cambria"/>
          <w:i/>
          <w:szCs w:val="24"/>
        </w:rPr>
        <w:t>lio</w:t>
      </w:r>
      <w:r w:rsidRPr="00280FE2">
        <w:rPr>
          <w:rFonts w:ascii="Cambria" w:hAnsi="Cambria"/>
          <w:caps/>
          <w:szCs w:val="24"/>
        </w:rPr>
        <w:t xml:space="preserve">, </w:t>
      </w:r>
      <w:r w:rsidRPr="00280FE2">
        <w:rPr>
          <w:rFonts w:ascii="Cambria" w:hAnsi="Cambria"/>
          <w:szCs w:val="24"/>
        </w:rPr>
        <w:t>17 (1988), 345-68.</w:t>
      </w:r>
    </w:p>
    <w:p w14:paraId="57FF95E2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0325E768" w14:textId="60468E92" w:rsidR="00AF4419" w:rsidRPr="00280FE2" w:rsidRDefault="005B496A" w:rsidP="005B496A">
      <w:pPr>
        <w:tabs>
          <w:tab w:val="left" w:pos="270"/>
          <w:tab w:val="left" w:pos="540"/>
          <w:tab w:val="left" w:pos="126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="00AF4419" w:rsidRPr="00280FE2">
        <w:rPr>
          <w:rFonts w:ascii="Cambria" w:hAnsi="Cambria"/>
          <w:szCs w:val="24"/>
        </w:rPr>
        <w:t xml:space="preserve">Reprinted in </w:t>
      </w:r>
      <w:r w:rsidR="00AF4419" w:rsidRPr="00280FE2">
        <w:rPr>
          <w:rFonts w:ascii="Cambria" w:hAnsi="Cambria"/>
          <w:i/>
          <w:szCs w:val="24"/>
        </w:rPr>
        <w:t>G.W.F. Hegel:  Critical Assessments.</w:t>
      </w:r>
      <w:r w:rsidR="00AF4419" w:rsidRPr="00280FE2">
        <w:rPr>
          <w:rFonts w:ascii="Cambria" w:hAnsi="Cambria"/>
          <w:szCs w:val="24"/>
        </w:rPr>
        <w:t xml:space="preserve">  Ed. R. Stern.  London:  </w:t>
      </w:r>
      <w:proofErr w:type="gramStart"/>
      <w:r w:rsidR="00AF4419" w:rsidRPr="00280FE2">
        <w:rPr>
          <w:rFonts w:ascii="Cambria" w:hAnsi="Cambria"/>
          <w:szCs w:val="24"/>
        </w:rPr>
        <w:t xml:space="preserve">Routledge,   </w:t>
      </w:r>
      <w:proofErr w:type="gramEnd"/>
      <w:r w:rsidR="00AF4419" w:rsidRPr="00280FE2">
        <w:rPr>
          <w:rFonts w:ascii="Cambria" w:hAnsi="Cambria"/>
          <w:szCs w:val="24"/>
        </w:rPr>
        <w:t xml:space="preserve">   1993, Vol. I. </w:t>
      </w:r>
    </w:p>
    <w:p w14:paraId="602B2E43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739AA3FE" w14:textId="5787CE9E" w:rsidR="00AF4419" w:rsidRPr="00280FE2" w:rsidRDefault="00AF4419" w:rsidP="005B496A">
      <w:pPr>
        <w:tabs>
          <w:tab w:val="left" w:pos="270"/>
          <w:tab w:val="left" w:pos="540"/>
          <w:tab w:val="left" w:pos="1080"/>
          <w:tab w:val="left" w:pos="6480"/>
          <w:tab w:val="left" w:pos="882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16.  "Kant and the Possibility of Uncategorized Experience," </w:t>
      </w:r>
      <w:r w:rsidRPr="00280FE2">
        <w:rPr>
          <w:rFonts w:ascii="Cambria" w:hAnsi="Cambria"/>
          <w:i/>
          <w:szCs w:val="24"/>
        </w:rPr>
        <w:t xml:space="preserve">Idealistic Studies, </w:t>
      </w:r>
      <w:r w:rsidRPr="00280FE2">
        <w:rPr>
          <w:rFonts w:ascii="Cambria" w:hAnsi="Cambria"/>
          <w:szCs w:val="24"/>
        </w:rPr>
        <w:t>19 (1989), 154-73.</w:t>
      </w:r>
    </w:p>
    <w:p w14:paraId="0E924E73" w14:textId="77777777" w:rsidR="00AF4419" w:rsidRPr="00280FE2" w:rsidRDefault="00AF4419" w:rsidP="005B496A">
      <w:pPr>
        <w:tabs>
          <w:tab w:val="left" w:pos="270"/>
          <w:tab w:val="left" w:pos="540"/>
          <w:tab w:val="left" w:pos="108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DD838F8" w14:textId="100E5812" w:rsidR="00AF4419" w:rsidRPr="00280FE2" w:rsidRDefault="00AF4419" w:rsidP="005B496A">
      <w:pPr>
        <w:tabs>
          <w:tab w:val="left" w:pos="270"/>
          <w:tab w:val="left" w:pos="540"/>
          <w:tab w:val="left" w:pos="108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17.  "Kant's Political Theory and Philosophy of History," </w:t>
      </w:r>
      <w:r w:rsidRPr="00280FE2">
        <w:rPr>
          <w:rFonts w:ascii="Cambria" w:hAnsi="Cambria"/>
          <w:i/>
          <w:caps/>
          <w:szCs w:val="24"/>
        </w:rPr>
        <w:t>C</w:t>
      </w:r>
      <w:r w:rsidRPr="00280FE2">
        <w:rPr>
          <w:rFonts w:ascii="Cambria" w:hAnsi="Cambria"/>
          <w:i/>
          <w:szCs w:val="24"/>
        </w:rPr>
        <w:t xml:space="preserve">lio, </w:t>
      </w:r>
      <w:r w:rsidRPr="00280FE2">
        <w:rPr>
          <w:rFonts w:ascii="Cambria" w:hAnsi="Cambria"/>
          <w:szCs w:val="24"/>
        </w:rPr>
        <w:t>18 (1989), 325-45.</w:t>
      </w:r>
    </w:p>
    <w:p w14:paraId="0B0E3580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B2713D7" w14:textId="115567C2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18.  "Rousseau, the General Will, and Individual Liberty," </w:t>
      </w:r>
      <w:r w:rsidRPr="00280FE2">
        <w:rPr>
          <w:rFonts w:ascii="Cambria" w:hAnsi="Cambria"/>
          <w:i/>
          <w:szCs w:val="24"/>
        </w:rPr>
        <w:t xml:space="preserve">History of Philosophy Quarterly, </w:t>
      </w:r>
      <w:r w:rsidRPr="00280FE2">
        <w:rPr>
          <w:rFonts w:ascii="Cambria" w:hAnsi="Cambria"/>
          <w:szCs w:val="24"/>
        </w:rPr>
        <w:t>7 (1990), 315-34.</w:t>
      </w:r>
    </w:p>
    <w:p w14:paraId="6530FC9D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23580740" w14:textId="147A4051" w:rsidR="00AF4419" w:rsidRPr="00280FE2" w:rsidRDefault="00AF4419" w:rsidP="005B496A">
      <w:pPr>
        <w:tabs>
          <w:tab w:val="left" w:pos="270"/>
          <w:tab w:val="left" w:pos="540"/>
          <w:tab w:val="left" w:pos="1080"/>
          <w:tab w:val="left" w:pos="6480"/>
          <w:tab w:val="left" w:pos="9360"/>
          <w:tab w:val="left" w:pos="954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19.  "Marx and Pluralism," </w:t>
      </w:r>
      <w:r w:rsidRPr="00280FE2">
        <w:rPr>
          <w:rFonts w:ascii="Cambria" w:hAnsi="Cambria"/>
          <w:i/>
          <w:szCs w:val="24"/>
        </w:rPr>
        <w:t xml:space="preserve">Praxis International, </w:t>
      </w:r>
      <w:r w:rsidRPr="00280FE2">
        <w:rPr>
          <w:rFonts w:ascii="Cambria" w:hAnsi="Cambria"/>
          <w:szCs w:val="24"/>
        </w:rPr>
        <w:t>11 (1992), 465-86.</w:t>
      </w:r>
    </w:p>
    <w:p w14:paraId="031AF187" w14:textId="77777777" w:rsidR="005407EA" w:rsidRPr="00280FE2" w:rsidRDefault="005407EA" w:rsidP="005B496A">
      <w:pPr>
        <w:tabs>
          <w:tab w:val="left" w:pos="270"/>
          <w:tab w:val="left" w:pos="540"/>
          <w:tab w:val="left" w:pos="1080"/>
          <w:tab w:val="left" w:pos="6480"/>
          <w:tab w:val="left" w:pos="9360"/>
          <w:tab w:val="left" w:pos="9540"/>
        </w:tabs>
        <w:ind w:left="1080" w:right="-540" w:hanging="1080"/>
        <w:rPr>
          <w:rFonts w:ascii="Cambria" w:hAnsi="Cambria"/>
          <w:szCs w:val="24"/>
        </w:rPr>
      </w:pPr>
    </w:p>
    <w:p w14:paraId="3BB08243" w14:textId="307A3467" w:rsidR="005407EA" w:rsidRDefault="005407EA" w:rsidP="005B496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20.  "Aristotle, Kant, and the Ethics of the Young Marx," in </w:t>
      </w:r>
      <w:r w:rsidRPr="00280FE2">
        <w:rPr>
          <w:rFonts w:ascii="Cambria" w:hAnsi="Cambria"/>
          <w:i/>
          <w:szCs w:val="24"/>
        </w:rPr>
        <w:t>Marx and Aristotle</w:t>
      </w:r>
      <w:r w:rsidRPr="00280FE2">
        <w:rPr>
          <w:rFonts w:ascii="Cambria" w:hAnsi="Cambria"/>
          <w:szCs w:val="24"/>
        </w:rPr>
        <w:t>.   Ed. G.E. McCarthy.  Totowa, NJ:  Rowman &amp; Littlefield, 1992, 213-42.</w:t>
      </w:r>
    </w:p>
    <w:p w14:paraId="5B392790" w14:textId="3AAF987A" w:rsidR="00216584" w:rsidRDefault="00216584" w:rsidP="005B496A">
      <w:pPr>
        <w:tabs>
          <w:tab w:val="left" w:pos="27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46FEBD1C" w14:textId="66B6E046" w:rsidR="00216584" w:rsidRPr="00743599" w:rsidRDefault="00216584" w:rsidP="00216584">
      <w:pPr>
        <w:ind w:left="1080"/>
        <w:rPr>
          <w:rFonts w:ascii="Cambria" w:hAnsi="Cambria"/>
          <w:szCs w:val="24"/>
        </w:rPr>
      </w:pPr>
      <w:r w:rsidRPr="00743599">
        <w:rPr>
          <w:rFonts w:ascii="Cambria" w:hAnsi="Cambria"/>
          <w:szCs w:val="24"/>
        </w:rPr>
        <w:t>Translat</w:t>
      </w:r>
      <w:r w:rsidR="005022DC" w:rsidRPr="00743599">
        <w:rPr>
          <w:rFonts w:ascii="Cambria" w:hAnsi="Cambria"/>
          <w:szCs w:val="24"/>
        </w:rPr>
        <w:t>ion</w:t>
      </w:r>
      <w:r w:rsidRPr="00743599">
        <w:rPr>
          <w:rFonts w:ascii="Cambria" w:hAnsi="Cambria"/>
          <w:szCs w:val="24"/>
        </w:rPr>
        <w:t xml:space="preserve">: </w:t>
      </w:r>
      <w:proofErr w:type="spellStart"/>
      <w:r w:rsidRPr="00743599">
        <w:rPr>
          <w:rFonts w:ascii="Cambria" w:eastAsia="Microsoft JhengHei" w:hAnsi="Cambria" w:cs="Microsoft JhengHei"/>
          <w:color w:val="222222"/>
          <w:szCs w:val="24"/>
          <w:shd w:val="clear" w:color="auto" w:fill="FFFFFF"/>
        </w:rPr>
        <w:t>马</w:t>
      </w:r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克思与</w:t>
      </w:r>
      <w:r w:rsidRPr="00743599">
        <w:rPr>
          <w:rFonts w:ascii="Cambria" w:eastAsia="Microsoft JhengHei" w:hAnsi="Cambria" w:cs="Microsoft JhengHei"/>
          <w:color w:val="222222"/>
          <w:szCs w:val="24"/>
          <w:shd w:val="clear" w:color="auto" w:fill="FFFFFF"/>
        </w:rPr>
        <w:t>亚</w:t>
      </w:r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里士多德</w:t>
      </w:r>
      <w:proofErr w:type="spellEnd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 xml:space="preserve"> : </w:t>
      </w:r>
      <w:proofErr w:type="spellStart"/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十九世</w:t>
      </w:r>
      <w:r w:rsidRPr="00743599">
        <w:rPr>
          <w:rFonts w:ascii="Cambria" w:eastAsia="Microsoft JhengHei" w:hAnsi="Cambria" w:cs="Microsoft JhengHei"/>
          <w:color w:val="222222"/>
          <w:szCs w:val="24"/>
          <w:shd w:val="clear" w:color="auto" w:fill="FFFFFF"/>
        </w:rPr>
        <w:t>纪</w:t>
      </w:r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德国社会理</w:t>
      </w:r>
      <w:r w:rsidRPr="00743599">
        <w:rPr>
          <w:rFonts w:ascii="Cambria" w:eastAsia="Microsoft JhengHei" w:hAnsi="Cambria" w:cs="Microsoft JhengHei"/>
          <w:color w:val="222222"/>
          <w:szCs w:val="24"/>
          <w:shd w:val="clear" w:color="auto" w:fill="FFFFFF"/>
        </w:rPr>
        <w:t>论</w:t>
      </w:r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与古典的古代</w:t>
      </w:r>
      <w:proofErr w:type="spellEnd"/>
      <w:r w:rsidRPr="00743599">
        <w:rPr>
          <w:rFonts w:ascii="Cambria" w:eastAsia="MS Gothic" w:hAnsi="Cambria" w:cs="MS Gothic"/>
          <w:color w:val="222222"/>
          <w:szCs w:val="24"/>
          <w:shd w:val="clear" w:color="auto" w:fill="FFFFFF"/>
        </w:rPr>
        <w:t>,</w:t>
      </w:r>
      <w:r w:rsidRPr="00743599">
        <w:rPr>
          <w:rFonts w:ascii="Cambria" w:hAnsi="Cambria"/>
          <w:szCs w:val="24"/>
        </w:rPr>
        <w:t xml:space="preserve"> </w:t>
      </w:r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 xml:space="preserve">tr. Hao </w:t>
      </w:r>
      <w:proofErr w:type="spellStart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>Yichun</w:t>
      </w:r>
      <w:proofErr w:type="spellEnd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 xml:space="preserve">, Deng </w:t>
      </w:r>
      <w:proofErr w:type="spellStart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>Xianzhen</w:t>
      </w:r>
      <w:proofErr w:type="spellEnd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 xml:space="preserve">, and Wen </w:t>
      </w:r>
      <w:proofErr w:type="spellStart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>Guiquan</w:t>
      </w:r>
      <w:proofErr w:type="spellEnd"/>
      <w:r w:rsidRPr="00743599">
        <w:rPr>
          <w:rFonts w:ascii="Cambria" w:hAnsi="Cambria" w:cs="Arial"/>
          <w:color w:val="222222"/>
          <w:szCs w:val="24"/>
          <w:shd w:val="clear" w:color="auto" w:fill="FFFFFF"/>
        </w:rPr>
        <w:t xml:space="preserve"> (Shanghai: East China Normal University Press, 2015). </w:t>
      </w:r>
    </w:p>
    <w:p w14:paraId="7D822359" w14:textId="77777777" w:rsidR="005407EA" w:rsidRPr="00280FE2" w:rsidRDefault="005407EA" w:rsidP="00216584">
      <w:pPr>
        <w:tabs>
          <w:tab w:val="left" w:pos="270"/>
          <w:tab w:val="left" w:pos="540"/>
          <w:tab w:val="left" w:pos="1080"/>
          <w:tab w:val="left" w:pos="6480"/>
          <w:tab w:val="left" w:pos="9360"/>
          <w:tab w:val="left" w:pos="9540"/>
        </w:tabs>
        <w:ind w:right="-540"/>
        <w:rPr>
          <w:rFonts w:ascii="Cambria" w:hAnsi="Cambria"/>
          <w:szCs w:val="24"/>
        </w:rPr>
      </w:pPr>
    </w:p>
    <w:p w14:paraId="04930A77" w14:textId="310217CD" w:rsidR="00AF4419" w:rsidRPr="00280FE2" w:rsidRDefault="005407EA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21</w:t>
      </w:r>
      <w:r w:rsidR="00AF4419" w:rsidRPr="00280FE2">
        <w:rPr>
          <w:rFonts w:ascii="Cambria" w:hAnsi="Cambria"/>
          <w:szCs w:val="24"/>
        </w:rPr>
        <w:t xml:space="preserve">.  "Modern Feminism and Marx," </w:t>
      </w:r>
      <w:r w:rsidR="00AF4419" w:rsidRPr="00280FE2">
        <w:rPr>
          <w:rFonts w:ascii="Cambria" w:hAnsi="Cambria"/>
          <w:i/>
          <w:szCs w:val="24"/>
        </w:rPr>
        <w:t xml:space="preserve">Studies in Soviet Thought, </w:t>
      </w:r>
      <w:r w:rsidR="00AF4419" w:rsidRPr="00280FE2">
        <w:rPr>
          <w:rFonts w:ascii="Cambria" w:hAnsi="Cambria"/>
          <w:szCs w:val="24"/>
        </w:rPr>
        <w:t>44 (1993), 159-92.</w:t>
      </w:r>
    </w:p>
    <w:p w14:paraId="180537E5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B3E1CAB" w14:textId="506758B0" w:rsidR="00AF4419" w:rsidRPr="00280FE2" w:rsidRDefault="005B496A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</w:r>
      <w:r w:rsidR="00AF4419" w:rsidRPr="00280FE2">
        <w:rPr>
          <w:rFonts w:ascii="Cambria" w:hAnsi="Cambria"/>
          <w:szCs w:val="24"/>
        </w:rPr>
        <w:t xml:space="preserve">Reprinted in </w:t>
      </w:r>
      <w:r w:rsidR="00AF4419" w:rsidRPr="00280FE2">
        <w:rPr>
          <w:rFonts w:ascii="Cambria" w:hAnsi="Cambria"/>
          <w:i/>
          <w:szCs w:val="24"/>
        </w:rPr>
        <w:t>Karl Marx’s Social and Political Thought:  Critical Assessments — Second Series.</w:t>
      </w:r>
      <w:r w:rsidR="00AF4419" w:rsidRPr="00280FE2">
        <w:rPr>
          <w:rFonts w:ascii="Cambria" w:hAnsi="Cambria"/>
          <w:szCs w:val="24"/>
        </w:rPr>
        <w:t xml:space="preserve">  Ed. B. Jessop and R. </w:t>
      </w:r>
      <w:proofErr w:type="spellStart"/>
      <w:r w:rsidR="00AF4419" w:rsidRPr="00280FE2">
        <w:rPr>
          <w:rFonts w:ascii="Cambria" w:hAnsi="Cambria"/>
          <w:szCs w:val="24"/>
        </w:rPr>
        <w:t>Weatley</w:t>
      </w:r>
      <w:proofErr w:type="spellEnd"/>
      <w:r w:rsidR="00AF4419" w:rsidRPr="00280FE2">
        <w:rPr>
          <w:rFonts w:ascii="Cambria" w:hAnsi="Cambria"/>
          <w:szCs w:val="24"/>
        </w:rPr>
        <w:t>.  London:  Routledge, 1999, Vol. VII, 485-512.</w:t>
      </w:r>
    </w:p>
    <w:p w14:paraId="38DE82BF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4B4A9CD2" w14:textId="446007D8" w:rsidR="00AF4419" w:rsidRPr="00280FE2" w:rsidRDefault="005407EA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22</w:t>
      </w:r>
      <w:r w:rsidR="00AF4419" w:rsidRPr="00280FE2">
        <w:rPr>
          <w:rFonts w:ascii="Cambria" w:hAnsi="Cambria"/>
          <w:szCs w:val="24"/>
        </w:rPr>
        <w:t xml:space="preserve">.  "Marx, Housework, and Alienation," </w:t>
      </w:r>
      <w:r w:rsidR="00AF4419" w:rsidRPr="00280FE2">
        <w:rPr>
          <w:rFonts w:ascii="Cambria" w:hAnsi="Cambria"/>
          <w:i/>
          <w:szCs w:val="24"/>
        </w:rPr>
        <w:t xml:space="preserve">Hypatia:  A </w:t>
      </w:r>
      <w:r w:rsidR="005503A9" w:rsidRPr="00280FE2">
        <w:rPr>
          <w:rFonts w:ascii="Cambria" w:hAnsi="Cambria"/>
          <w:i/>
          <w:szCs w:val="24"/>
        </w:rPr>
        <w:t>Journal of Feminist Philosophy,</w:t>
      </w:r>
      <w:r w:rsidR="00AF4419" w:rsidRPr="00280FE2">
        <w:rPr>
          <w:rFonts w:ascii="Cambria" w:hAnsi="Cambria"/>
          <w:i/>
          <w:szCs w:val="24"/>
        </w:rPr>
        <w:t xml:space="preserve"> </w:t>
      </w:r>
      <w:r w:rsidR="00AF4419" w:rsidRPr="00280FE2">
        <w:rPr>
          <w:rFonts w:ascii="Cambria" w:hAnsi="Cambria"/>
          <w:szCs w:val="24"/>
        </w:rPr>
        <w:t>8 (1993), 121-44.</w:t>
      </w:r>
    </w:p>
    <w:p w14:paraId="086F106A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27D56A1B" w14:textId="4914E88B" w:rsidR="00AF4419" w:rsidRPr="00280FE2" w:rsidRDefault="005407EA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23</w:t>
      </w:r>
      <w:r w:rsidR="00AF4419" w:rsidRPr="00280FE2">
        <w:rPr>
          <w:rFonts w:ascii="Cambria" w:hAnsi="Cambria"/>
          <w:szCs w:val="24"/>
        </w:rPr>
        <w:t xml:space="preserve">.  "Marx, </w:t>
      </w:r>
      <w:proofErr w:type="spellStart"/>
      <w:r w:rsidR="00AF4419" w:rsidRPr="00280FE2">
        <w:rPr>
          <w:rFonts w:ascii="Cambria" w:hAnsi="Cambria"/>
          <w:szCs w:val="24"/>
        </w:rPr>
        <w:t>Sahlins</w:t>
      </w:r>
      <w:proofErr w:type="spellEnd"/>
      <w:r w:rsidR="00AF4419" w:rsidRPr="00280FE2">
        <w:rPr>
          <w:rFonts w:ascii="Cambria" w:hAnsi="Cambria"/>
          <w:szCs w:val="24"/>
        </w:rPr>
        <w:t xml:space="preserve">, and Ethnocentrism," </w:t>
      </w:r>
      <w:r w:rsidR="00AF4419" w:rsidRPr="00280FE2">
        <w:rPr>
          <w:rFonts w:ascii="Cambria" w:hAnsi="Cambria"/>
          <w:i/>
          <w:szCs w:val="24"/>
        </w:rPr>
        <w:t xml:space="preserve">Rethinking Marxism, </w:t>
      </w:r>
      <w:r w:rsidR="00AF4419" w:rsidRPr="00280FE2">
        <w:rPr>
          <w:rFonts w:ascii="Cambria" w:hAnsi="Cambria"/>
          <w:szCs w:val="24"/>
        </w:rPr>
        <w:t>6 (1993), 79-101.</w:t>
      </w:r>
    </w:p>
    <w:p w14:paraId="41545F1B" w14:textId="77777777" w:rsidR="00AF4419" w:rsidRPr="00280FE2" w:rsidRDefault="00AF4419" w:rsidP="005B496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5CD16BB8" w14:textId="422A0AB7" w:rsidR="00AF4419" w:rsidRPr="00280FE2" w:rsidRDefault="005407EA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lastRenderedPageBreak/>
        <w:t>24</w:t>
      </w:r>
      <w:r w:rsidR="00AF4419" w:rsidRPr="00280FE2">
        <w:rPr>
          <w:rFonts w:ascii="Cambria" w:hAnsi="Cambria"/>
          <w:szCs w:val="24"/>
        </w:rPr>
        <w:t>.  "</w:t>
      </w:r>
      <w:proofErr w:type="spellStart"/>
      <w:r w:rsidR="00AF4419" w:rsidRPr="00280FE2">
        <w:rPr>
          <w:rFonts w:ascii="Cambria" w:hAnsi="Cambria"/>
          <w:szCs w:val="24"/>
        </w:rPr>
        <w:t>Niccolò</w:t>
      </w:r>
      <w:proofErr w:type="spellEnd"/>
      <w:r w:rsidR="00AF4419" w:rsidRPr="00280FE2">
        <w:rPr>
          <w:rFonts w:ascii="Cambria" w:hAnsi="Cambria"/>
          <w:szCs w:val="24"/>
        </w:rPr>
        <w:t xml:space="preserve"> Machiavelli—Adviser of Princes," </w:t>
      </w:r>
      <w:r w:rsidR="00AF4419" w:rsidRPr="00280FE2">
        <w:rPr>
          <w:rFonts w:ascii="Cambria" w:hAnsi="Cambria"/>
          <w:i/>
          <w:szCs w:val="24"/>
        </w:rPr>
        <w:t xml:space="preserve">Canadian Journal of Philosophy, </w:t>
      </w:r>
      <w:r w:rsidR="00AF4419" w:rsidRPr="00280FE2">
        <w:rPr>
          <w:rFonts w:ascii="Cambria" w:hAnsi="Cambria"/>
          <w:szCs w:val="24"/>
        </w:rPr>
        <w:t>25 (1995), 33-55.</w:t>
      </w:r>
    </w:p>
    <w:p w14:paraId="691E54AC" w14:textId="77777777" w:rsidR="00AF4419" w:rsidRPr="00280FE2" w:rsidRDefault="00AF4419" w:rsidP="005B496A">
      <w:pPr>
        <w:ind w:left="1080" w:hanging="1080"/>
        <w:rPr>
          <w:rFonts w:ascii="Cambria" w:hAnsi="Cambria"/>
          <w:szCs w:val="24"/>
        </w:rPr>
      </w:pPr>
    </w:p>
    <w:p w14:paraId="4BA33ABA" w14:textId="61E9EFBC" w:rsidR="00AF4419" w:rsidRPr="00280FE2" w:rsidRDefault="005407EA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25</w:t>
      </w:r>
      <w:r w:rsidR="00AF4419" w:rsidRPr="00280FE2">
        <w:rPr>
          <w:rFonts w:ascii="Cambria" w:hAnsi="Cambria"/>
          <w:szCs w:val="24"/>
        </w:rPr>
        <w:t xml:space="preserve">.  "Nietzschean Genealogy and Hegelian History in the </w:t>
      </w:r>
      <w:r w:rsidR="00AF4419" w:rsidRPr="00280FE2">
        <w:rPr>
          <w:rFonts w:ascii="Cambria" w:hAnsi="Cambria"/>
          <w:i/>
          <w:szCs w:val="24"/>
        </w:rPr>
        <w:t xml:space="preserve">Genealogy of Morals," Canadian Journal of Philosophy, </w:t>
      </w:r>
      <w:r w:rsidR="00AF4419" w:rsidRPr="00280FE2">
        <w:rPr>
          <w:rFonts w:ascii="Cambria" w:hAnsi="Cambria"/>
          <w:szCs w:val="24"/>
        </w:rPr>
        <w:t>26 (1996), 123-48.</w:t>
      </w:r>
    </w:p>
    <w:p w14:paraId="5010CF28" w14:textId="77777777" w:rsidR="00AF4419" w:rsidRPr="00280FE2" w:rsidRDefault="00AF4419" w:rsidP="005B496A">
      <w:pPr>
        <w:ind w:left="1080" w:hanging="1080"/>
        <w:rPr>
          <w:rFonts w:ascii="Cambria" w:hAnsi="Cambria"/>
          <w:szCs w:val="24"/>
        </w:rPr>
      </w:pPr>
    </w:p>
    <w:p w14:paraId="2FE8065A" w14:textId="02CF0088" w:rsidR="00AF4419" w:rsidRPr="00280FE2" w:rsidRDefault="005407EA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26</w:t>
      </w:r>
      <w:r w:rsidR="00AF4419" w:rsidRPr="00280FE2">
        <w:rPr>
          <w:rFonts w:ascii="Cambria" w:hAnsi="Cambria"/>
          <w:szCs w:val="24"/>
        </w:rPr>
        <w:t xml:space="preserve">.  "Hegel, Reason, and Idealism," </w:t>
      </w:r>
      <w:r w:rsidR="00AF4419" w:rsidRPr="00280FE2">
        <w:rPr>
          <w:rFonts w:ascii="Cambria" w:hAnsi="Cambria"/>
          <w:i/>
          <w:szCs w:val="24"/>
        </w:rPr>
        <w:t xml:space="preserve">Idealistic Studies, </w:t>
      </w:r>
      <w:r w:rsidR="00AF4419" w:rsidRPr="00280FE2">
        <w:rPr>
          <w:rFonts w:ascii="Cambria" w:hAnsi="Cambria"/>
          <w:szCs w:val="24"/>
        </w:rPr>
        <w:t>27 (1997), 97-112.</w:t>
      </w:r>
    </w:p>
    <w:p w14:paraId="734875D8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3DDDE6CA" w14:textId="5A54116F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27</w:t>
      </w:r>
      <w:r w:rsidR="00AF4419" w:rsidRPr="00280FE2">
        <w:rPr>
          <w:rFonts w:ascii="Cambria" w:hAnsi="Cambria"/>
          <w:szCs w:val="24"/>
        </w:rPr>
        <w:t>.  "Self-Consciousness, the Other, and Hegel's D</w:t>
      </w:r>
      <w:r w:rsidR="005B496A" w:rsidRPr="00280FE2">
        <w:rPr>
          <w:rFonts w:ascii="Cambria" w:hAnsi="Cambria"/>
          <w:szCs w:val="24"/>
        </w:rPr>
        <w:t>ialectic of Recognition</w:t>
      </w:r>
      <w:r w:rsidR="00AF4419" w:rsidRPr="00280FE2">
        <w:rPr>
          <w:rFonts w:ascii="Cambria" w:hAnsi="Cambria"/>
          <w:szCs w:val="24"/>
        </w:rPr>
        <w:t xml:space="preserve">," </w:t>
      </w:r>
      <w:r w:rsidR="00AF4419" w:rsidRPr="00280FE2">
        <w:rPr>
          <w:rFonts w:ascii="Cambria" w:hAnsi="Cambria"/>
          <w:i/>
          <w:szCs w:val="24"/>
        </w:rPr>
        <w:t xml:space="preserve">Philosophy &amp; Social Criticism, </w:t>
      </w:r>
      <w:r w:rsidR="00AF4419" w:rsidRPr="00280FE2">
        <w:rPr>
          <w:rFonts w:ascii="Cambria" w:hAnsi="Cambria"/>
          <w:szCs w:val="24"/>
        </w:rPr>
        <w:t>24 (1998), 105-126.</w:t>
      </w:r>
    </w:p>
    <w:p w14:paraId="04EBAF06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60A63246" w14:textId="033ADC5B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28</w:t>
      </w:r>
      <w:r w:rsidR="00AF4419" w:rsidRPr="00280FE2">
        <w:rPr>
          <w:rFonts w:ascii="Cambria" w:hAnsi="Cambria"/>
          <w:szCs w:val="24"/>
        </w:rPr>
        <w:t>.  "Hegel's Critique of Kantian Practical Reason,"</w:t>
      </w:r>
      <w:r w:rsidR="00AF4419" w:rsidRPr="00280FE2">
        <w:rPr>
          <w:rFonts w:ascii="Cambria" w:hAnsi="Cambria"/>
          <w:i/>
          <w:szCs w:val="24"/>
        </w:rPr>
        <w:t xml:space="preserve"> Canadian Journal of Philosophy</w:t>
      </w:r>
      <w:r w:rsidR="00572037" w:rsidRPr="00280FE2">
        <w:rPr>
          <w:rFonts w:ascii="Cambria" w:hAnsi="Cambria"/>
          <w:szCs w:val="24"/>
        </w:rPr>
        <w:t xml:space="preserve">, </w:t>
      </w:r>
      <w:r w:rsidR="00AF4419" w:rsidRPr="00280FE2">
        <w:rPr>
          <w:rFonts w:ascii="Cambria" w:hAnsi="Cambria"/>
          <w:szCs w:val="24"/>
        </w:rPr>
        <w:t>28 (1998), 367-412.</w:t>
      </w:r>
    </w:p>
    <w:p w14:paraId="62E39100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4F3EAA94" w14:textId="042442FD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29</w:t>
      </w:r>
      <w:r w:rsidR="00AF4419" w:rsidRPr="00280FE2">
        <w:rPr>
          <w:rFonts w:ascii="Cambria" w:hAnsi="Cambria"/>
          <w:szCs w:val="24"/>
        </w:rPr>
        <w:t xml:space="preserve">.  "The Structure and Method of Hegel's </w:t>
      </w:r>
      <w:r w:rsidR="00AF4419" w:rsidRPr="00280FE2">
        <w:rPr>
          <w:rFonts w:ascii="Cambria" w:hAnsi="Cambria"/>
          <w:i/>
          <w:szCs w:val="24"/>
        </w:rPr>
        <w:t xml:space="preserve">Phenomenology," Clio, </w:t>
      </w:r>
      <w:r w:rsidR="00AF4419" w:rsidRPr="00280FE2">
        <w:rPr>
          <w:rFonts w:ascii="Cambria" w:hAnsi="Cambria"/>
          <w:szCs w:val="24"/>
        </w:rPr>
        <w:t>27 (1998), 593-614.</w:t>
      </w:r>
    </w:p>
    <w:p w14:paraId="3222DA17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7E157486" w14:textId="1F411E97" w:rsidR="00AF4419" w:rsidRPr="00280FE2" w:rsidRDefault="007F6BD2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30.  </w:t>
      </w:r>
      <w:r w:rsidRPr="007F6BD2">
        <w:rPr>
          <w:rFonts w:ascii="Cambria" w:hAnsi="Cambria"/>
          <w:szCs w:val="24"/>
        </w:rPr>
        <w:t>"</w:t>
      </w:r>
      <w:r w:rsidRPr="00280FE2">
        <w:rPr>
          <w:rFonts w:ascii="Cambria" w:hAnsi="Cambria"/>
          <w:szCs w:val="24"/>
        </w:rPr>
        <w:t>Hegel, Antigone, and Women,</w:t>
      </w:r>
      <w:r w:rsidRPr="007F6BD2">
        <w:rPr>
          <w:rFonts w:ascii="Cambria" w:hAnsi="Cambria"/>
          <w:szCs w:val="24"/>
        </w:rPr>
        <w:t>"</w:t>
      </w:r>
      <w:r w:rsidR="00AF4419" w:rsidRPr="00280FE2">
        <w:rPr>
          <w:rFonts w:ascii="Cambria" w:hAnsi="Cambria"/>
          <w:szCs w:val="24"/>
        </w:rPr>
        <w:t xml:space="preserve"> </w:t>
      </w:r>
      <w:r w:rsidR="00AF4419" w:rsidRPr="00280FE2">
        <w:rPr>
          <w:rFonts w:ascii="Cambria" w:hAnsi="Cambria"/>
          <w:i/>
          <w:szCs w:val="24"/>
        </w:rPr>
        <w:t xml:space="preserve">Owl of </w:t>
      </w:r>
      <w:r w:rsidR="005B496A" w:rsidRPr="00280FE2">
        <w:rPr>
          <w:rFonts w:ascii="Cambria" w:hAnsi="Cambria"/>
          <w:i/>
          <w:szCs w:val="24"/>
        </w:rPr>
        <w:t xml:space="preserve">Minerva:  Journal of the Hegel Society of America,  </w:t>
      </w:r>
      <w:r w:rsidR="00AF4419" w:rsidRPr="00280FE2">
        <w:rPr>
          <w:rFonts w:ascii="Cambria" w:hAnsi="Cambria"/>
          <w:szCs w:val="24"/>
        </w:rPr>
        <w:t>33 (2002), 157-177.</w:t>
      </w:r>
    </w:p>
    <w:p w14:paraId="18244686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42B23050" w14:textId="424981C7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31</w:t>
      </w:r>
      <w:r w:rsidR="00AF4419" w:rsidRPr="00280FE2">
        <w:rPr>
          <w:rFonts w:ascii="Cambria" w:hAnsi="Cambria"/>
          <w:szCs w:val="24"/>
        </w:rPr>
        <w:t xml:space="preserve">.  "Nietzsche, the Kantian Self, and Eternal Recurrence," </w:t>
      </w:r>
      <w:r w:rsidR="00AF4419" w:rsidRPr="00280FE2">
        <w:rPr>
          <w:rFonts w:ascii="Cambria" w:hAnsi="Cambria"/>
          <w:i/>
          <w:szCs w:val="24"/>
        </w:rPr>
        <w:t>Idealistic Studies</w:t>
      </w:r>
      <w:r w:rsidR="00572037" w:rsidRPr="00280FE2">
        <w:rPr>
          <w:rFonts w:ascii="Cambria" w:hAnsi="Cambria"/>
          <w:szCs w:val="24"/>
        </w:rPr>
        <w:t xml:space="preserve">, </w:t>
      </w:r>
      <w:r w:rsidR="00AF4419" w:rsidRPr="00280FE2">
        <w:rPr>
          <w:rFonts w:ascii="Cambria" w:hAnsi="Cambria"/>
          <w:szCs w:val="24"/>
        </w:rPr>
        <w:t>34 (2004), 225-37.</w:t>
      </w:r>
    </w:p>
    <w:p w14:paraId="48F4384A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5C2056CF" w14:textId="5EC5A6BF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32</w:t>
      </w:r>
      <w:r w:rsidR="00AF4419" w:rsidRPr="00280FE2">
        <w:rPr>
          <w:rFonts w:ascii="Cambria" w:hAnsi="Cambria"/>
          <w:szCs w:val="24"/>
        </w:rPr>
        <w:t xml:space="preserve">.  "Nietzsche, Truth, and the Horror of Existence," </w:t>
      </w:r>
      <w:r w:rsidR="00AF4419" w:rsidRPr="00280FE2">
        <w:rPr>
          <w:rFonts w:ascii="Cambria" w:hAnsi="Cambria"/>
          <w:i/>
          <w:szCs w:val="24"/>
        </w:rPr>
        <w:t>History of Philosophy Quarterly,</w:t>
      </w:r>
      <w:r w:rsidR="00572037" w:rsidRPr="00280FE2">
        <w:rPr>
          <w:rFonts w:ascii="Cambria" w:hAnsi="Cambria"/>
          <w:szCs w:val="24"/>
        </w:rPr>
        <w:t xml:space="preserve"> </w:t>
      </w:r>
      <w:r w:rsidR="00AF4419" w:rsidRPr="00280FE2">
        <w:rPr>
          <w:rFonts w:ascii="Cambria" w:hAnsi="Cambria"/>
          <w:szCs w:val="24"/>
        </w:rPr>
        <w:t>23 (2006), 41-58.</w:t>
      </w:r>
    </w:p>
    <w:p w14:paraId="5FAF1A90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5B9AFE92" w14:textId="5F9ACB92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33</w:t>
      </w:r>
      <w:r w:rsidR="00AF4419" w:rsidRPr="00280FE2">
        <w:rPr>
          <w:rFonts w:ascii="Cambria" w:hAnsi="Cambria"/>
          <w:szCs w:val="24"/>
        </w:rPr>
        <w:t xml:space="preserve">.  "Eternal Recurrence and the Categorical Imperative," </w:t>
      </w:r>
      <w:r w:rsidR="00AF4419" w:rsidRPr="00280FE2">
        <w:rPr>
          <w:rFonts w:ascii="Cambria" w:hAnsi="Cambria"/>
          <w:i/>
          <w:szCs w:val="24"/>
        </w:rPr>
        <w:t xml:space="preserve">The Southern Journal of Philosophy, </w:t>
      </w:r>
      <w:r w:rsidR="00AF4419" w:rsidRPr="00280FE2">
        <w:rPr>
          <w:rFonts w:ascii="Cambria" w:hAnsi="Cambria"/>
          <w:szCs w:val="24"/>
        </w:rPr>
        <w:t>45 (2007), 105-116.</w:t>
      </w:r>
    </w:p>
    <w:p w14:paraId="64251555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7DB0461A" w14:textId="5080863E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34</w:t>
      </w:r>
      <w:r w:rsidR="00AF4419" w:rsidRPr="00280FE2">
        <w:rPr>
          <w:rFonts w:ascii="Cambria" w:hAnsi="Cambria"/>
          <w:szCs w:val="24"/>
        </w:rPr>
        <w:t xml:space="preserve">.  "Nietzsche, Eternal Recurrence, and the Horror of Existence," </w:t>
      </w:r>
      <w:r w:rsidR="00AF4419" w:rsidRPr="00280FE2">
        <w:rPr>
          <w:rFonts w:ascii="Cambria" w:hAnsi="Cambria"/>
          <w:i/>
          <w:szCs w:val="24"/>
        </w:rPr>
        <w:t xml:space="preserve">The Journal of Nietzsche Studies, </w:t>
      </w:r>
      <w:r w:rsidR="00AF4419" w:rsidRPr="00280FE2">
        <w:rPr>
          <w:rFonts w:ascii="Cambria" w:hAnsi="Cambria"/>
          <w:szCs w:val="24"/>
        </w:rPr>
        <w:t>33 (2007), 49-63.</w:t>
      </w:r>
    </w:p>
    <w:p w14:paraId="6E7E46AF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7D6A8F7F" w14:textId="4BF09B7E" w:rsidR="00AF4419" w:rsidRPr="00280FE2" w:rsidRDefault="005407EA" w:rsidP="005B496A">
      <w:pPr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35</w:t>
      </w:r>
      <w:r w:rsidR="00AF4419" w:rsidRPr="00280FE2">
        <w:rPr>
          <w:rFonts w:ascii="Cambria" w:hAnsi="Cambria"/>
          <w:szCs w:val="24"/>
        </w:rPr>
        <w:t xml:space="preserve">.  "Nietzsche, Virtue, and the Horror of Existence," </w:t>
      </w:r>
      <w:r w:rsidR="00AF4419" w:rsidRPr="00280FE2">
        <w:rPr>
          <w:rFonts w:ascii="Cambria" w:hAnsi="Cambria"/>
          <w:i/>
          <w:szCs w:val="24"/>
        </w:rPr>
        <w:t>British Journal for the History of Philosophy</w:t>
      </w:r>
      <w:r w:rsidR="00572037" w:rsidRPr="00280FE2">
        <w:rPr>
          <w:rFonts w:ascii="Cambria" w:hAnsi="Cambria"/>
          <w:szCs w:val="24"/>
        </w:rPr>
        <w:t xml:space="preserve">, </w:t>
      </w:r>
      <w:r w:rsidR="00AF4419" w:rsidRPr="00280FE2">
        <w:rPr>
          <w:rFonts w:ascii="Cambria" w:hAnsi="Cambria"/>
          <w:szCs w:val="24"/>
        </w:rPr>
        <w:t>17 (2009), 153-67.</w:t>
      </w:r>
    </w:p>
    <w:p w14:paraId="7C0FF8F0" w14:textId="77777777" w:rsidR="00AF4419" w:rsidRPr="00280FE2" w:rsidRDefault="00AF4419" w:rsidP="005B496A">
      <w:pPr>
        <w:ind w:left="1080" w:right="-540" w:hanging="1080"/>
        <w:rPr>
          <w:rFonts w:ascii="Cambria" w:hAnsi="Cambria"/>
          <w:szCs w:val="24"/>
        </w:rPr>
      </w:pPr>
    </w:p>
    <w:p w14:paraId="0BCE0E7F" w14:textId="688A1699" w:rsidR="004B3828" w:rsidRPr="00280FE2" w:rsidRDefault="004B3828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36.  “Hegel, Recognition, and Same-Sex Marriage,” </w:t>
      </w:r>
      <w:r w:rsidRPr="00280FE2">
        <w:rPr>
          <w:rFonts w:ascii="Cambria" w:hAnsi="Cambria"/>
          <w:i/>
          <w:szCs w:val="24"/>
        </w:rPr>
        <w:t>Journal of Social Philosoph</w:t>
      </w:r>
      <w:r w:rsidR="00F739D2" w:rsidRPr="00280FE2">
        <w:rPr>
          <w:rFonts w:ascii="Cambria" w:hAnsi="Cambria"/>
          <w:i/>
          <w:szCs w:val="24"/>
        </w:rPr>
        <w:t xml:space="preserve">y, </w:t>
      </w:r>
      <w:r w:rsidR="00F739D2" w:rsidRPr="00280FE2">
        <w:rPr>
          <w:rFonts w:ascii="Cambria" w:hAnsi="Cambria"/>
          <w:szCs w:val="24"/>
        </w:rPr>
        <w:t>46 (2015):  226-41.</w:t>
      </w:r>
    </w:p>
    <w:p w14:paraId="7B0EC2A0" w14:textId="77777777" w:rsidR="004B3828" w:rsidRPr="00280FE2" w:rsidRDefault="004B3828" w:rsidP="005B496A">
      <w:pPr>
        <w:ind w:left="1080" w:right="-540" w:hanging="1080"/>
        <w:rPr>
          <w:rFonts w:ascii="Cambria" w:hAnsi="Cambria"/>
          <w:szCs w:val="24"/>
        </w:rPr>
      </w:pPr>
    </w:p>
    <w:p w14:paraId="004D5F94" w14:textId="3C31F9A6" w:rsidR="004B3828" w:rsidRPr="00280FE2" w:rsidRDefault="004B3828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37.  “Hegel and the Failure of Civil Society,” </w:t>
      </w:r>
      <w:r w:rsidRPr="00280FE2">
        <w:rPr>
          <w:rFonts w:ascii="Cambria" w:hAnsi="Cambria"/>
          <w:i/>
          <w:szCs w:val="24"/>
        </w:rPr>
        <w:t>Owl of Minerva:  Journal of the Hegel Society of America</w:t>
      </w:r>
      <w:r w:rsidR="00572037" w:rsidRPr="00280FE2">
        <w:rPr>
          <w:rFonts w:ascii="Cambria" w:hAnsi="Cambria"/>
          <w:i/>
          <w:szCs w:val="24"/>
        </w:rPr>
        <w:t>,</w:t>
      </w:r>
      <w:r w:rsidR="00F739D2" w:rsidRPr="00280FE2">
        <w:rPr>
          <w:rFonts w:ascii="Cambria" w:hAnsi="Cambria"/>
          <w:i/>
          <w:szCs w:val="24"/>
        </w:rPr>
        <w:t xml:space="preserve"> </w:t>
      </w:r>
      <w:r w:rsidR="00F739D2" w:rsidRPr="00280FE2">
        <w:rPr>
          <w:rFonts w:ascii="Cambria" w:hAnsi="Cambria"/>
          <w:szCs w:val="24"/>
        </w:rPr>
        <w:t>46 (2014-15)</w:t>
      </w:r>
      <w:r w:rsidR="00E8046F" w:rsidRPr="00280FE2">
        <w:rPr>
          <w:rFonts w:ascii="Cambria" w:hAnsi="Cambria"/>
          <w:szCs w:val="24"/>
        </w:rPr>
        <w:t>: 1-23</w:t>
      </w:r>
      <w:r w:rsidR="00FC4A0F" w:rsidRPr="00280FE2">
        <w:rPr>
          <w:rFonts w:ascii="Cambria" w:hAnsi="Cambria"/>
          <w:szCs w:val="24"/>
        </w:rPr>
        <w:t xml:space="preserve">. </w:t>
      </w:r>
      <w:r w:rsidR="00F739D2" w:rsidRPr="00280FE2">
        <w:rPr>
          <w:rFonts w:ascii="Cambria" w:hAnsi="Cambria"/>
          <w:szCs w:val="24"/>
        </w:rPr>
        <w:t xml:space="preserve"> </w:t>
      </w:r>
    </w:p>
    <w:p w14:paraId="12E038E4" w14:textId="77777777" w:rsidR="002D7747" w:rsidRPr="00280FE2" w:rsidRDefault="002D7747" w:rsidP="005B496A">
      <w:pPr>
        <w:ind w:left="1080" w:hanging="1080"/>
        <w:rPr>
          <w:rFonts w:ascii="Cambria" w:hAnsi="Cambria"/>
          <w:szCs w:val="24"/>
        </w:rPr>
      </w:pPr>
    </w:p>
    <w:p w14:paraId="3EF34032" w14:textId="6443391B" w:rsidR="002D7747" w:rsidRPr="00280FE2" w:rsidRDefault="002D7747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38.  “Hegel, History, and Evil,” </w:t>
      </w:r>
      <w:r w:rsidRPr="00280FE2">
        <w:rPr>
          <w:rFonts w:ascii="Cambria" w:hAnsi="Cambria"/>
          <w:i/>
          <w:szCs w:val="24"/>
        </w:rPr>
        <w:t>History of Philosophy</w:t>
      </w:r>
      <w:r w:rsidRPr="00280FE2">
        <w:rPr>
          <w:rFonts w:ascii="Cambria" w:hAnsi="Cambria"/>
          <w:szCs w:val="24"/>
        </w:rPr>
        <w:t xml:space="preserve"> </w:t>
      </w:r>
      <w:r w:rsidRPr="00280FE2">
        <w:rPr>
          <w:rFonts w:ascii="Cambria" w:hAnsi="Cambria"/>
          <w:i/>
          <w:szCs w:val="24"/>
        </w:rPr>
        <w:t>Quarterly</w:t>
      </w:r>
      <w:r w:rsidR="00525175" w:rsidRPr="00280FE2">
        <w:rPr>
          <w:rFonts w:ascii="Cambria" w:hAnsi="Cambria"/>
          <w:szCs w:val="24"/>
        </w:rPr>
        <w:t xml:space="preserve">, 33 (2016): </w:t>
      </w:r>
      <w:r w:rsidR="00DE6E60" w:rsidRPr="00280FE2">
        <w:rPr>
          <w:rFonts w:ascii="Cambria" w:hAnsi="Cambria"/>
          <w:szCs w:val="24"/>
        </w:rPr>
        <w:t xml:space="preserve"> </w:t>
      </w:r>
      <w:r w:rsidR="00FB58A0" w:rsidRPr="00280FE2">
        <w:rPr>
          <w:rFonts w:ascii="Cambria" w:hAnsi="Cambria"/>
          <w:szCs w:val="24"/>
        </w:rPr>
        <w:t>275-91.</w:t>
      </w:r>
    </w:p>
    <w:p w14:paraId="314897BC" w14:textId="77777777" w:rsidR="00DE6E60" w:rsidRPr="00280FE2" w:rsidRDefault="00DE6E60" w:rsidP="005B496A">
      <w:pPr>
        <w:ind w:left="1080" w:hanging="1080"/>
        <w:rPr>
          <w:rFonts w:ascii="Cambria" w:hAnsi="Cambria"/>
          <w:szCs w:val="24"/>
        </w:rPr>
      </w:pPr>
    </w:p>
    <w:p w14:paraId="7BD2E856" w14:textId="01F2BEEB" w:rsidR="00457758" w:rsidRPr="00280FE2" w:rsidRDefault="00DE6E60" w:rsidP="005B496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lastRenderedPageBreak/>
        <w:t>39.</w:t>
      </w:r>
      <w:r w:rsidR="00457758" w:rsidRPr="00280FE2">
        <w:rPr>
          <w:rFonts w:ascii="Cambria" w:hAnsi="Cambria"/>
          <w:szCs w:val="24"/>
        </w:rPr>
        <w:t xml:space="preserve">  “Hegel on Sovereignty and Monarchy,” </w:t>
      </w:r>
      <w:r w:rsidR="00457758" w:rsidRPr="00280FE2">
        <w:rPr>
          <w:rFonts w:ascii="Cambria" w:hAnsi="Cambria"/>
          <w:i/>
          <w:szCs w:val="24"/>
        </w:rPr>
        <w:t xml:space="preserve">Idealistic Studies, </w:t>
      </w:r>
      <w:r w:rsidR="00C04529" w:rsidRPr="00280FE2">
        <w:rPr>
          <w:rFonts w:ascii="Cambria" w:hAnsi="Cambria"/>
          <w:szCs w:val="24"/>
        </w:rPr>
        <w:t>45 (2015</w:t>
      </w:r>
      <w:r w:rsidR="00457758" w:rsidRPr="00280FE2">
        <w:rPr>
          <w:rFonts w:ascii="Cambria" w:hAnsi="Cambria"/>
          <w:szCs w:val="24"/>
        </w:rPr>
        <w:t>):  265-77.</w:t>
      </w:r>
    </w:p>
    <w:p w14:paraId="2ACFAAA9" w14:textId="77777777" w:rsidR="00457758" w:rsidRPr="00280FE2" w:rsidRDefault="00457758" w:rsidP="00DE6E60">
      <w:pPr>
        <w:spacing w:line="480" w:lineRule="auto"/>
        <w:ind w:left="360" w:hanging="360"/>
        <w:rPr>
          <w:rFonts w:ascii="Cambria" w:hAnsi="Cambria"/>
          <w:szCs w:val="24"/>
        </w:rPr>
      </w:pPr>
    </w:p>
    <w:p w14:paraId="76C83B3D" w14:textId="77777777" w:rsidR="00AF4419" w:rsidRPr="00280FE2" w:rsidRDefault="00AF4419">
      <w:pPr>
        <w:tabs>
          <w:tab w:val="left" w:pos="270"/>
          <w:tab w:val="left" w:pos="540"/>
          <w:tab w:val="left" w:pos="6480"/>
          <w:tab w:val="left" w:pos="9360"/>
        </w:tabs>
        <w:ind w:right="-540"/>
        <w:rPr>
          <w:rFonts w:ascii="Cambria" w:hAnsi="Cambria"/>
          <w:szCs w:val="24"/>
        </w:rPr>
      </w:pPr>
    </w:p>
    <w:p w14:paraId="0866D805" w14:textId="77777777" w:rsidR="00D45B45" w:rsidRPr="00280FE2" w:rsidRDefault="00D45B45">
      <w:pPr>
        <w:tabs>
          <w:tab w:val="left" w:pos="270"/>
          <w:tab w:val="left" w:pos="540"/>
          <w:tab w:val="left" w:pos="6480"/>
          <w:tab w:val="left" w:pos="9360"/>
        </w:tabs>
        <w:ind w:right="-540"/>
        <w:rPr>
          <w:rFonts w:ascii="Cambria" w:hAnsi="Cambria"/>
          <w:b/>
          <w:szCs w:val="24"/>
        </w:rPr>
      </w:pPr>
    </w:p>
    <w:p w14:paraId="7A9591A3" w14:textId="77777777" w:rsidR="00AF4419" w:rsidRPr="00280FE2" w:rsidRDefault="00AF4419">
      <w:pPr>
        <w:tabs>
          <w:tab w:val="left" w:pos="270"/>
          <w:tab w:val="left" w:pos="540"/>
          <w:tab w:val="left" w:pos="6480"/>
          <w:tab w:val="left" w:pos="9360"/>
        </w:tabs>
        <w:ind w:right="-540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Review Articles:</w:t>
      </w:r>
    </w:p>
    <w:p w14:paraId="57010B6E" w14:textId="77777777" w:rsidR="00AF4419" w:rsidRPr="00280FE2" w:rsidRDefault="00AF4419">
      <w:pPr>
        <w:tabs>
          <w:tab w:val="left" w:pos="270"/>
          <w:tab w:val="left" w:pos="540"/>
          <w:tab w:val="left" w:pos="630"/>
          <w:tab w:val="left" w:pos="6480"/>
          <w:tab w:val="left" w:pos="9360"/>
        </w:tabs>
        <w:ind w:right="-540"/>
        <w:rPr>
          <w:rFonts w:ascii="Cambria" w:hAnsi="Cambria"/>
          <w:b/>
          <w:szCs w:val="24"/>
        </w:rPr>
      </w:pPr>
    </w:p>
    <w:p w14:paraId="5E20667B" w14:textId="63D5A9FB" w:rsidR="00AF4419" w:rsidRPr="00280FE2" w:rsidRDefault="00DE6E60">
      <w:pPr>
        <w:tabs>
          <w:tab w:val="left" w:pos="540"/>
          <w:tab w:val="left" w:pos="63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40</w:t>
      </w:r>
      <w:r w:rsidR="00AF4419" w:rsidRPr="00280FE2">
        <w:rPr>
          <w:rFonts w:ascii="Cambria" w:hAnsi="Cambria"/>
          <w:szCs w:val="24"/>
        </w:rPr>
        <w:t xml:space="preserve">.  "Analytical Marxism and the Historical Marx:  A Review of </w:t>
      </w:r>
      <w:r w:rsidR="00AF4419" w:rsidRPr="00280FE2">
        <w:rPr>
          <w:rFonts w:ascii="Cambria" w:hAnsi="Cambria"/>
          <w:i/>
          <w:szCs w:val="24"/>
        </w:rPr>
        <w:t xml:space="preserve">Making Sense of </w:t>
      </w:r>
      <w:proofErr w:type="gramStart"/>
      <w:r w:rsidR="00AF4419" w:rsidRPr="00280FE2">
        <w:rPr>
          <w:rFonts w:ascii="Cambria" w:hAnsi="Cambria"/>
          <w:i/>
          <w:szCs w:val="24"/>
        </w:rPr>
        <w:t xml:space="preserve">Marx  </w:t>
      </w:r>
      <w:r w:rsidR="00AF4419" w:rsidRPr="00280FE2">
        <w:rPr>
          <w:rFonts w:ascii="Cambria" w:hAnsi="Cambria"/>
          <w:szCs w:val="24"/>
        </w:rPr>
        <w:t>by</w:t>
      </w:r>
      <w:proofErr w:type="gramEnd"/>
      <w:r w:rsidR="00AF4419" w:rsidRPr="00280FE2">
        <w:rPr>
          <w:rFonts w:ascii="Cambria" w:hAnsi="Cambria"/>
          <w:szCs w:val="24"/>
        </w:rPr>
        <w:t xml:space="preserve"> Jon </w:t>
      </w:r>
      <w:proofErr w:type="spellStart"/>
      <w:r w:rsidR="00AF4419" w:rsidRPr="00280FE2">
        <w:rPr>
          <w:rFonts w:ascii="Cambria" w:hAnsi="Cambria"/>
          <w:szCs w:val="24"/>
        </w:rPr>
        <w:t>Elster</w:t>
      </w:r>
      <w:proofErr w:type="spellEnd"/>
      <w:r w:rsidR="00AF4419" w:rsidRPr="00280FE2">
        <w:rPr>
          <w:rFonts w:ascii="Cambria" w:hAnsi="Cambria"/>
          <w:szCs w:val="24"/>
        </w:rPr>
        <w:t xml:space="preserve">," </w:t>
      </w:r>
      <w:r w:rsidR="00572037" w:rsidRPr="00280FE2">
        <w:rPr>
          <w:rFonts w:ascii="Cambria" w:hAnsi="Cambria"/>
          <w:i/>
          <w:szCs w:val="24"/>
        </w:rPr>
        <w:t xml:space="preserve">Annals of Scholarship, </w:t>
      </w:r>
      <w:r w:rsidR="00AF4419" w:rsidRPr="00280FE2">
        <w:rPr>
          <w:rFonts w:ascii="Cambria" w:hAnsi="Cambria"/>
          <w:szCs w:val="24"/>
        </w:rPr>
        <w:t>5</w:t>
      </w:r>
      <w:r w:rsidR="00AF4419" w:rsidRPr="00280FE2">
        <w:rPr>
          <w:rFonts w:ascii="Cambria" w:hAnsi="Cambria"/>
          <w:i/>
          <w:szCs w:val="24"/>
        </w:rPr>
        <w:t xml:space="preserve"> </w:t>
      </w:r>
      <w:r w:rsidR="00AF4419" w:rsidRPr="00280FE2">
        <w:rPr>
          <w:rFonts w:ascii="Cambria" w:hAnsi="Cambria"/>
          <w:szCs w:val="24"/>
        </w:rPr>
        <w:t>(1987), 129-36.</w:t>
      </w:r>
    </w:p>
    <w:p w14:paraId="1C086FA0" w14:textId="77777777" w:rsidR="00AF4419" w:rsidRPr="00280FE2" w:rsidRDefault="00AF4419">
      <w:pPr>
        <w:tabs>
          <w:tab w:val="left" w:pos="540"/>
          <w:tab w:val="left" w:pos="63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4F3E9025" w14:textId="42287B77" w:rsidR="00AF4419" w:rsidRPr="00280FE2" w:rsidRDefault="00DE6E60" w:rsidP="002D7747">
      <w:pPr>
        <w:tabs>
          <w:tab w:val="left" w:pos="0"/>
          <w:tab w:val="left" w:pos="630"/>
          <w:tab w:val="left" w:pos="6480"/>
          <w:tab w:val="left" w:pos="9540"/>
        </w:tabs>
        <w:ind w:left="1080" w:right="-90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41</w:t>
      </w:r>
      <w:r w:rsidR="00AF4419" w:rsidRPr="00280FE2">
        <w:rPr>
          <w:rFonts w:ascii="Cambria" w:hAnsi="Cambria"/>
          <w:szCs w:val="24"/>
        </w:rPr>
        <w:t xml:space="preserve">.  "Marx and Rights:  A Review of </w:t>
      </w:r>
      <w:r w:rsidR="00AF4419" w:rsidRPr="00280FE2">
        <w:rPr>
          <w:rFonts w:ascii="Cambria" w:hAnsi="Cambria"/>
          <w:i/>
          <w:szCs w:val="24"/>
        </w:rPr>
        <w:t xml:space="preserve">Marxism and </w:t>
      </w:r>
      <w:proofErr w:type="gramStart"/>
      <w:r w:rsidR="00AF4419" w:rsidRPr="00280FE2">
        <w:rPr>
          <w:rFonts w:ascii="Cambria" w:hAnsi="Cambria"/>
          <w:i/>
          <w:szCs w:val="24"/>
        </w:rPr>
        <w:t xml:space="preserve">Morality  </w:t>
      </w:r>
      <w:r w:rsidR="00AF4419" w:rsidRPr="00280FE2">
        <w:rPr>
          <w:rFonts w:ascii="Cambria" w:hAnsi="Cambria"/>
          <w:szCs w:val="24"/>
        </w:rPr>
        <w:t>by</w:t>
      </w:r>
      <w:proofErr w:type="gramEnd"/>
      <w:r w:rsidR="00AF4419" w:rsidRPr="00280FE2">
        <w:rPr>
          <w:rFonts w:ascii="Cambria" w:hAnsi="Cambria"/>
          <w:szCs w:val="24"/>
        </w:rPr>
        <w:t xml:space="preserve"> Steven </w:t>
      </w:r>
      <w:proofErr w:type="spellStart"/>
      <w:r w:rsidR="00AF4419" w:rsidRPr="00280FE2">
        <w:rPr>
          <w:rFonts w:ascii="Cambria" w:hAnsi="Cambria"/>
          <w:szCs w:val="24"/>
        </w:rPr>
        <w:t>Lukes</w:t>
      </w:r>
      <w:proofErr w:type="spellEnd"/>
      <w:r w:rsidR="00AF4419" w:rsidRPr="00280FE2">
        <w:rPr>
          <w:rFonts w:ascii="Cambria" w:hAnsi="Cambria"/>
          <w:szCs w:val="24"/>
        </w:rPr>
        <w:t xml:space="preserve">," </w:t>
      </w:r>
      <w:r w:rsidR="00572037" w:rsidRPr="00280FE2">
        <w:rPr>
          <w:rFonts w:ascii="Cambria" w:hAnsi="Cambria"/>
          <w:i/>
          <w:szCs w:val="24"/>
        </w:rPr>
        <w:t xml:space="preserve">Annals of Scholarship, </w:t>
      </w:r>
      <w:r w:rsidR="00AF4419" w:rsidRPr="00280FE2">
        <w:rPr>
          <w:rFonts w:ascii="Cambria" w:hAnsi="Cambria"/>
          <w:szCs w:val="24"/>
        </w:rPr>
        <w:t>7 (1990)</w:t>
      </w:r>
      <w:r w:rsidR="00AF4419" w:rsidRPr="00280FE2">
        <w:rPr>
          <w:rFonts w:ascii="Cambria" w:hAnsi="Cambria"/>
          <w:i/>
          <w:szCs w:val="24"/>
        </w:rPr>
        <w:t xml:space="preserve">, </w:t>
      </w:r>
      <w:r w:rsidR="00AF4419" w:rsidRPr="00280FE2">
        <w:rPr>
          <w:rFonts w:ascii="Cambria" w:hAnsi="Cambria"/>
          <w:szCs w:val="24"/>
        </w:rPr>
        <w:t>pp. 397-405.</w:t>
      </w:r>
    </w:p>
    <w:p w14:paraId="2E2CB0C9" w14:textId="77777777" w:rsidR="00AF4419" w:rsidRPr="00280FE2" w:rsidRDefault="00AF4419">
      <w:pPr>
        <w:tabs>
          <w:tab w:val="left" w:pos="540"/>
          <w:tab w:val="left" w:pos="6480"/>
          <w:tab w:val="left" w:pos="9360"/>
        </w:tabs>
        <w:ind w:left="720" w:right="-540" w:hanging="720"/>
        <w:rPr>
          <w:rFonts w:ascii="Cambria" w:hAnsi="Cambria"/>
          <w:szCs w:val="24"/>
        </w:rPr>
      </w:pPr>
    </w:p>
    <w:p w14:paraId="46EAD4BD" w14:textId="77777777" w:rsidR="0019063A" w:rsidRPr="00280FE2" w:rsidRDefault="0019063A">
      <w:pPr>
        <w:tabs>
          <w:tab w:val="left" w:pos="540"/>
          <w:tab w:val="left" w:pos="6480"/>
          <w:tab w:val="left" w:pos="9360"/>
        </w:tabs>
        <w:ind w:left="720" w:right="-540" w:hanging="720"/>
        <w:rPr>
          <w:rFonts w:ascii="Cambria" w:hAnsi="Cambria"/>
          <w:szCs w:val="24"/>
        </w:rPr>
      </w:pPr>
    </w:p>
    <w:p w14:paraId="0386E497" w14:textId="0CE8F5EE" w:rsidR="00AF4419" w:rsidRPr="00280FE2" w:rsidRDefault="00AF4419">
      <w:pPr>
        <w:tabs>
          <w:tab w:val="left" w:pos="270"/>
          <w:tab w:val="left" w:pos="540"/>
          <w:tab w:val="left" w:pos="6480"/>
          <w:tab w:val="left" w:pos="9360"/>
        </w:tabs>
        <w:ind w:left="720" w:right="-540" w:hanging="720"/>
        <w:rPr>
          <w:rFonts w:ascii="Cambria" w:hAnsi="Cambria"/>
          <w:b/>
          <w:szCs w:val="24"/>
        </w:rPr>
      </w:pPr>
      <w:r w:rsidRPr="00280FE2">
        <w:rPr>
          <w:rFonts w:ascii="Cambria" w:hAnsi="Cambria"/>
          <w:b/>
          <w:szCs w:val="24"/>
        </w:rPr>
        <w:t>Reviews</w:t>
      </w:r>
      <w:r w:rsidR="008A132D" w:rsidRPr="00280FE2">
        <w:rPr>
          <w:rFonts w:ascii="Cambria" w:hAnsi="Cambria"/>
          <w:b/>
          <w:szCs w:val="24"/>
        </w:rPr>
        <w:t xml:space="preserve"> &amp; Comments</w:t>
      </w:r>
      <w:r w:rsidRPr="00280FE2">
        <w:rPr>
          <w:rFonts w:ascii="Cambria" w:hAnsi="Cambria"/>
          <w:b/>
          <w:szCs w:val="24"/>
        </w:rPr>
        <w:t>:</w:t>
      </w:r>
    </w:p>
    <w:p w14:paraId="68FC38F7" w14:textId="77777777" w:rsidR="00AF4419" w:rsidRPr="00280FE2" w:rsidRDefault="00AF4419">
      <w:pPr>
        <w:tabs>
          <w:tab w:val="left" w:pos="270"/>
          <w:tab w:val="left" w:pos="540"/>
          <w:tab w:val="left" w:pos="6480"/>
          <w:tab w:val="left" w:pos="9360"/>
        </w:tabs>
        <w:ind w:left="720" w:right="-540" w:hanging="720"/>
        <w:rPr>
          <w:rFonts w:ascii="Cambria" w:hAnsi="Cambria"/>
          <w:b/>
          <w:szCs w:val="24"/>
        </w:rPr>
      </w:pPr>
    </w:p>
    <w:p w14:paraId="2F2239D7" w14:textId="77777777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i/>
          <w:szCs w:val="24"/>
        </w:rPr>
      </w:pPr>
      <w:r w:rsidRPr="00280FE2">
        <w:rPr>
          <w:rFonts w:ascii="Cambria" w:hAnsi="Cambria"/>
          <w:szCs w:val="24"/>
        </w:rPr>
        <w:t>1.  "</w:t>
      </w:r>
      <w:r w:rsidRPr="00280FE2">
        <w:rPr>
          <w:rFonts w:ascii="Cambria" w:hAnsi="Cambria"/>
          <w:i/>
          <w:szCs w:val="24"/>
        </w:rPr>
        <w:t xml:space="preserve">Fichte, Marx, and the German Philosophical Tradition </w:t>
      </w:r>
      <w:r w:rsidRPr="00280FE2">
        <w:rPr>
          <w:rFonts w:ascii="Cambria" w:hAnsi="Cambria"/>
          <w:szCs w:val="24"/>
        </w:rPr>
        <w:t xml:space="preserve">by T. </w:t>
      </w:r>
      <w:proofErr w:type="spellStart"/>
      <w:r w:rsidRPr="00280FE2">
        <w:rPr>
          <w:rFonts w:ascii="Cambria" w:hAnsi="Cambria"/>
          <w:szCs w:val="24"/>
        </w:rPr>
        <w:t>Rockmore</w:t>
      </w:r>
      <w:proofErr w:type="spellEnd"/>
      <w:r w:rsidRPr="00280FE2">
        <w:rPr>
          <w:rFonts w:ascii="Cambria" w:hAnsi="Cambria"/>
          <w:szCs w:val="24"/>
        </w:rPr>
        <w:t xml:space="preserve">," </w:t>
      </w:r>
      <w:r w:rsidRPr="00280FE2">
        <w:rPr>
          <w:rFonts w:ascii="Cambria" w:hAnsi="Cambria"/>
          <w:i/>
          <w:szCs w:val="24"/>
        </w:rPr>
        <w:t>Journal</w:t>
      </w:r>
    </w:p>
    <w:p w14:paraId="4F11CC57" w14:textId="1A14C940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i/>
          <w:szCs w:val="24"/>
        </w:rPr>
        <w:tab/>
      </w:r>
      <w:r w:rsidRPr="00280FE2">
        <w:rPr>
          <w:rFonts w:ascii="Cambria" w:hAnsi="Cambria"/>
          <w:i/>
          <w:szCs w:val="24"/>
        </w:rPr>
        <w:tab/>
      </w:r>
      <w:r w:rsidRPr="00280FE2">
        <w:rPr>
          <w:rFonts w:ascii="Cambria" w:hAnsi="Cambria"/>
          <w:i/>
          <w:szCs w:val="24"/>
        </w:rPr>
        <w:tab/>
        <w:t>of the History of Philosophy,</w:t>
      </w:r>
      <w:r w:rsidR="00572037" w:rsidRPr="00280FE2">
        <w:rPr>
          <w:rFonts w:ascii="Cambria" w:hAnsi="Cambria"/>
          <w:szCs w:val="24"/>
        </w:rPr>
        <w:t xml:space="preserve"> </w:t>
      </w:r>
      <w:r w:rsidRPr="00280FE2">
        <w:rPr>
          <w:rFonts w:ascii="Cambria" w:hAnsi="Cambria"/>
          <w:szCs w:val="24"/>
        </w:rPr>
        <w:t>21 (1983), 116-11.</w:t>
      </w:r>
    </w:p>
    <w:p w14:paraId="78D8FA45" w14:textId="77777777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7063303" w14:textId="77777777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i/>
          <w:szCs w:val="24"/>
        </w:rPr>
      </w:pPr>
      <w:r w:rsidRPr="00280FE2">
        <w:rPr>
          <w:rFonts w:ascii="Cambria" w:hAnsi="Cambria"/>
          <w:szCs w:val="24"/>
        </w:rPr>
        <w:t xml:space="preserve">2.  "Alfred Schmidt, </w:t>
      </w:r>
      <w:r w:rsidRPr="00280FE2">
        <w:rPr>
          <w:rFonts w:ascii="Cambria" w:hAnsi="Cambria"/>
          <w:i/>
          <w:szCs w:val="24"/>
        </w:rPr>
        <w:t>History and Structure,</w:t>
      </w:r>
      <w:r w:rsidRPr="00280FE2">
        <w:rPr>
          <w:rFonts w:ascii="Cambria" w:hAnsi="Cambria"/>
          <w:szCs w:val="24"/>
        </w:rPr>
        <w:t xml:space="preserve"> trans. J. </w:t>
      </w:r>
      <w:proofErr w:type="spellStart"/>
      <w:r w:rsidRPr="00280FE2">
        <w:rPr>
          <w:rFonts w:ascii="Cambria" w:hAnsi="Cambria"/>
          <w:szCs w:val="24"/>
        </w:rPr>
        <w:t>Herf</w:t>
      </w:r>
      <w:proofErr w:type="spellEnd"/>
      <w:r w:rsidRPr="00280FE2">
        <w:rPr>
          <w:rFonts w:ascii="Cambria" w:hAnsi="Cambria"/>
          <w:szCs w:val="24"/>
        </w:rPr>
        <w:t xml:space="preserve">," </w:t>
      </w:r>
      <w:r w:rsidRPr="00280FE2">
        <w:rPr>
          <w:rFonts w:ascii="Cambria" w:hAnsi="Cambria"/>
          <w:i/>
          <w:szCs w:val="24"/>
        </w:rPr>
        <w:t xml:space="preserve">Canadian Philosophical </w:t>
      </w:r>
    </w:p>
    <w:p w14:paraId="03DFBD01" w14:textId="2A796D40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i/>
          <w:szCs w:val="24"/>
        </w:rPr>
        <w:tab/>
      </w:r>
      <w:r w:rsidRPr="00280FE2">
        <w:rPr>
          <w:rFonts w:ascii="Cambria" w:hAnsi="Cambria"/>
          <w:i/>
          <w:szCs w:val="24"/>
        </w:rPr>
        <w:tab/>
      </w:r>
      <w:r w:rsidRPr="00280FE2">
        <w:rPr>
          <w:rFonts w:ascii="Cambria" w:hAnsi="Cambria"/>
          <w:i/>
          <w:szCs w:val="24"/>
        </w:rPr>
        <w:tab/>
        <w:t xml:space="preserve">Reviews, </w:t>
      </w:r>
      <w:r w:rsidRPr="00280FE2">
        <w:rPr>
          <w:rFonts w:ascii="Cambria" w:hAnsi="Cambria"/>
          <w:szCs w:val="24"/>
        </w:rPr>
        <w:t>3 (1983), 249-50.</w:t>
      </w:r>
    </w:p>
    <w:p w14:paraId="39628AB5" w14:textId="77777777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4701633" w14:textId="151570D6" w:rsidR="00AF4419" w:rsidRPr="00280FE2" w:rsidRDefault="00AF4419" w:rsidP="008A132D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3.  "</w:t>
      </w:r>
      <w:r w:rsidRPr="00280FE2">
        <w:rPr>
          <w:rFonts w:ascii="Cambria" w:hAnsi="Cambria"/>
          <w:i/>
          <w:szCs w:val="24"/>
        </w:rPr>
        <w:t>Nietzsche</w:t>
      </w:r>
      <w:r w:rsidRPr="00280FE2">
        <w:rPr>
          <w:rFonts w:ascii="Cambria" w:hAnsi="Cambria"/>
          <w:szCs w:val="24"/>
        </w:rPr>
        <w:t xml:space="preserve"> by R. Schacht," </w:t>
      </w:r>
      <w:r w:rsidRPr="00280FE2">
        <w:rPr>
          <w:rFonts w:ascii="Cambria" w:hAnsi="Cambria"/>
          <w:i/>
          <w:szCs w:val="24"/>
        </w:rPr>
        <w:t>Canadian Philosophical Reviews</w:t>
      </w:r>
      <w:r w:rsidR="00572037" w:rsidRPr="00280FE2">
        <w:rPr>
          <w:rFonts w:ascii="Cambria" w:hAnsi="Cambria"/>
          <w:szCs w:val="24"/>
        </w:rPr>
        <w:t xml:space="preserve">, </w:t>
      </w:r>
      <w:r w:rsidRPr="00280FE2">
        <w:rPr>
          <w:rFonts w:ascii="Cambria" w:hAnsi="Cambria"/>
          <w:szCs w:val="24"/>
        </w:rPr>
        <w:t>5 (1985), 33-35.</w:t>
      </w:r>
    </w:p>
    <w:p w14:paraId="2B107134" w14:textId="77777777" w:rsidR="00AF4419" w:rsidRPr="00280FE2" w:rsidRDefault="00AF4419" w:rsidP="0019063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30D3A717" w14:textId="72968A1F" w:rsidR="00AF4419" w:rsidRPr="00280FE2" w:rsidRDefault="00AF4419" w:rsidP="0019063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>4.  "</w:t>
      </w:r>
      <w:r w:rsidRPr="00280FE2">
        <w:rPr>
          <w:rFonts w:ascii="Cambria" w:hAnsi="Cambria"/>
          <w:i/>
          <w:szCs w:val="24"/>
        </w:rPr>
        <w:t xml:space="preserve">Greek Antiquity in Schiller's Wallenstein </w:t>
      </w:r>
      <w:r w:rsidRPr="00280FE2">
        <w:rPr>
          <w:rFonts w:ascii="Cambria" w:hAnsi="Cambria"/>
          <w:szCs w:val="24"/>
        </w:rPr>
        <w:t xml:space="preserve">by G.N. Burns," </w:t>
      </w:r>
      <w:r w:rsidRPr="00280FE2">
        <w:rPr>
          <w:rFonts w:ascii="Cambria" w:hAnsi="Cambria"/>
          <w:i/>
          <w:szCs w:val="24"/>
        </w:rPr>
        <w:t xml:space="preserve">Interpretation, </w:t>
      </w:r>
      <w:r w:rsidRPr="00280FE2">
        <w:rPr>
          <w:rFonts w:ascii="Cambria" w:hAnsi="Cambria"/>
          <w:szCs w:val="24"/>
        </w:rPr>
        <w:t xml:space="preserve">25 (1987),  </w:t>
      </w:r>
    </w:p>
    <w:p w14:paraId="42BDF6F8" w14:textId="77777777" w:rsidR="00AF4419" w:rsidRPr="00280FE2" w:rsidRDefault="00AF4419" w:rsidP="0019063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        </w:t>
      </w:r>
      <w:r w:rsidRPr="00280FE2">
        <w:rPr>
          <w:rFonts w:ascii="Cambria" w:hAnsi="Cambria"/>
          <w:szCs w:val="24"/>
        </w:rPr>
        <w:tab/>
      </w:r>
      <w:r w:rsidRPr="00280FE2">
        <w:rPr>
          <w:rFonts w:ascii="Cambria" w:hAnsi="Cambria"/>
          <w:szCs w:val="24"/>
        </w:rPr>
        <w:tab/>
        <w:t>143-44.</w:t>
      </w:r>
    </w:p>
    <w:p w14:paraId="0CB86B3A" w14:textId="77777777" w:rsidR="00AF4419" w:rsidRPr="00280FE2" w:rsidRDefault="00AF4419" w:rsidP="0019063A">
      <w:pPr>
        <w:tabs>
          <w:tab w:val="left" w:pos="270"/>
          <w:tab w:val="left" w:pos="540"/>
          <w:tab w:val="left" w:pos="6480"/>
          <w:tab w:val="left" w:pos="9360"/>
        </w:tabs>
        <w:ind w:left="1080" w:right="-540" w:hanging="1080"/>
        <w:rPr>
          <w:rFonts w:ascii="Cambria" w:hAnsi="Cambria"/>
          <w:szCs w:val="24"/>
        </w:rPr>
      </w:pPr>
    </w:p>
    <w:p w14:paraId="19F64F76" w14:textId="143DB2F0" w:rsidR="00AF4419" w:rsidRPr="00280FE2" w:rsidRDefault="00AF4419" w:rsidP="0019063A">
      <w:pPr>
        <w:ind w:left="1080" w:hanging="1080"/>
        <w:rPr>
          <w:rFonts w:ascii="Cambria" w:hAnsi="Cambria"/>
          <w:i/>
          <w:szCs w:val="24"/>
        </w:rPr>
      </w:pPr>
      <w:r w:rsidRPr="00280FE2">
        <w:rPr>
          <w:rFonts w:ascii="Cambria" w:hAnsi="Cambria"/>
          <w:szCs w:val="24"/>
        </w:rPr>
        <w:t>5.  "</w:t>
      </w:r>
      <w:r w:rsidRPr="00280FE2">
        <w:rPr>
          <w:rFonts w:ascii="Cambria" w:hAnsi="Cambria"/>
          <w:i/>
          <w:szCs w:val="24"/>
        </w:rPr>
        <w:t xml:space="preserve">Hegel, Freedom, and Modernity </w:t>
      </w:r>
      <w:r w:rsidRPr="00280FE2">
        <w:rPr>
          <w:rFonts w:ascii="Cambria" w:hAnsi="Cambria"/>
          <w:szCs w:val="24"/>
        </w:rPr>
        <w:t xml:space="preserve">by </w:t>
      </w:r>
      <w:proofErr w:type="spellStart"/>
      <w:r w:rsidRPr="00280FE2">
        <w:rPr>
          <w:rFonts w:ascii="Cambria" w:hAnsi="Cambria"/>
          <w:szCs w:val="24"/>
        </w:rPr>
        <w:t>Merold</w:t>
      </w:r>
      <w:proofErr w:type="spellEnd"/>
      <w:r w:rsidRPr="00280FE2">
        <w:rPr>
          <w:rFonts w:ascii="Cambria" w:hAnsi="Cambria"/>
          <w:szCs w:val="24"/>
        </w:rPr>
        <w:t xml:space="preserve"> Westphal," </w:t>
      </w:r>
      <w:r w:rsidRPr="00280FE2">
        <w:rPr>
          <w:rFonts w:ascii="Cambria" w:hAnsi="Cambria"/>
          <w:i/>
          <w:szCs w:val="24"/>
        </w:rPr>
        <w:t xml:space="preserve">Bulletin of the Hegel Society of Great Britain, </w:t>
      </w:r>
      <w:r w:rsidRPr="00280FE2">
        <w:rPr>
          <w:rFonts w:ascii="Cambria" w:hAnsi="Cambria"/>
          <w:szCs w:val="24"/>
        </w:rPr>
        <w:t>27/28 (1993), 73-76.</w:t>
      </w:r>
      <w:r w:rsidRPr="00280FE2">
        <w:rPr>
          <w:rFonts w:ascii="Cambria" w:hAnsi="Cambria"/>
          <w:i/>
          <w:szCs w:val="24"/>
        </w:rPr>
        <w:t xml:space="preserve"> </w:t>
      </w:r>
    </w:p>
    <w:p w14:paraId="51DE0E11" w14:textId="77777777" w:rsidR="008A132D" w:rsidRPr="00280FE2" w:rsidRDefault="008A132D" w:rsidP="0019063A">
      <w:pPr>
        <w:ind w:left="1080" w:hanging="1080"/>
        <w:rPr>
          <w:rFonts w:ascii="Cambria" w:hAnsi="Cambria"/>
          <w:i/>
          <w:szCs w:val="24"/>
        </w:rPr>
      </w:pPr>
    </w:p>
    <w:p w14:paraId="313E6C20" w14:textId="77777777" w:rsidR="0019063A" w:rsidRPr="00280FE2" w:rsidRDefault="008A132D" w:rsidP="0019063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6.  “Alienation and Market Socialism:  Comments on </w:t>
      </w:r>
      <w:proofErr w:type="spellStart"/>
      <w:r w:rsidRPr="00280FE2">
        <w:rPr>
          <w:rFonts w:ascii="Cambria" w:hAnsi="Cambria"/>
          <w:szCs w:val="24"/>
        </w:rPr>
        <w:t>Schweikart’s</w:t>
      </w:r>
      <w:proofErr w:type="spellEnd"/>
      <w:r w:rsidRPr="00280FE2">
        <w:rPr>
          <w:rFonts w:ascii="Cambria" w:hAnsi="Cambria"/>
          <w:szCs w:val="24"/>
        </w:rPr>
        <w:t xml:space="preserve"> ‘Marx’s Democratic Critique of Capitalism and Its Implications for a Viable Socialism,’” </w:t>
      </w:r>
      <w:r w:rsidRPr="00280FE2">
        <w:rPr>
          <w:rFonts w:ascii="Cambria" w:hAnsi="Cambria"/>
          <w:i/>
          <w:szCs w:val="24"/>
        </w:rPr>
        <w:t xml:space="preserve">Owl of Minerva:  Journal of the Hegel Society of America, </w:t>
      </w:r>
      <w:r w:rsidRPr="00280FE2">
        <w:rPr>
          <w:rFonts w:ascii="Cambria" w:hAnsi="Cambria"/>
          <w:szCs w:val="24"/>
        </w:rPr>
        <w:t>46:1-2 (2014-15)</w:t>
      </w:r>
      <w:r w:rsidR="00FC4A0F" w:rsidRPr="00280FE2">
        <w:rPr>
          <w:rFonts w:ascii="Cambria" w:hAnsi="Cambria"/>
          <w:szCs w:val="24"/>
        </w:rPr>
        <w:t>, 79-83.</w:t>
      </w:r>
      <w:r w:rsidRPr="00280FE2">
        <w:rPr>
          <w:rFonts w:ascii="Cambria" w:hAnsi="Cambria"/>
          <w:szCs w:val="24"/>
        </w:rPr>
        <w:t xml:space="preserve"> </w:t>
      </w:r>
    </w:p>
    <w:p w14:paraId="6148F4F9" w14:textId="77777777" w:rsidR="0019063A" w:rsidRPr="00280FE2" w:rsidRDefault="0019063A" w:rsidP="0019063A">
      <w:pPr>
        <w:ind w:left="1080" w:hanging="1080"/>
        <w:rPr>
          <w:rFonts w:ascii="Cambria" w:hAnsi="Cambria"/>
          <w:szCs w:val="24"/>
        </w:rPr>
      </w:pPr>
    </w:p>
    <w:p w14:paraId="32FBA490" w14:textId="42C6D793" w:rsidR="002D7747" w:rsidRPr="00280FE2" w:rsidRDefault="002D7747" w:rsidP="0019063A">
      <w:pPr>
        <w:ind w:left="1080" w:hanging="1080"/>
        <w:rPr>
          <w:rFonts w:ascii="Cambria" w:hAnsi="Cambria"/>
          <w:szCs w:val="24"/>
        </w:rPr>
      </w:pPr>
      <w:r w:rsidRPr="00280FE2">
        <w:rPr>
          <w:rFonts w:ascii="Cambria" w:hAnsi="Cambria"/>
          <w:szCs w:val="24"/>
        </w:rPr>
        <w:t xml:space="preserve">7. “Ben Lazare </w:t>
      </w:r>
      <w:proofErr w:type="spellStart"/>
      <w:r w:rsidRPr="00280FE2">
        <w:rPr>
          <w:rFonts w:ascii="Cambria" w:hAnsi="Cambria"/>
          <w:szCs w:val="24"/>
        </w:rPr>
        <w:t>Mijuskovic</w:t>
      </w:r>
      <w:proofErr w:type="spellEnd"/>
      <w:r w:rsidRPr="00280FE2">
        <w:rPr>
          <w:rFonts w:ascii="Cambria" w:hAnsi="Cambria"/>
          <w:szCs w:val="24"/>
        </w:rPr>
        <w:t xml:space="preserve">, </w:t>
      </w:r>
      <w:r w:rsidRPr="00280FE2">
        <w:rPr>
          <w:rFonts w:ascii="Cambria" w:hAnsi="Cambria"/>
          <w:i/>
          <w:szCs w:val="24"/>
        </w:rPr>
        <w:t>Feeling Lonesome:  The Philosophy and Psychology of Loneliness</w:t>
      </w:r>
      <w:r w:rsidR="003663C0" w:rsidRPr="00280FE2">
        <w:rPr>
          <w:rFonts w:ascii="Cambria" w:hAnsi="Cambria"/>
          <w:szCs w:val="24"/>
        </w:rPr>
        <w:t xml:space="preserve">,” </w:t>
      </w:r>
      <w:r w:rsidRPr="00280FE2">
        <w:rPr>
          <w:rFonts w:ascii="Cambria" w:hAnsi="Cambria"/>
          <w:i/>
          <w:iCs/>
          <w:szCs w:val="24"/>
        </w:rPr>
        <w:t xml:space="preserve">Philosophy in Review, </w:t>
      </w:r>
      <w:r w:rsidRPr="00280FE2">
        <w:rPr>
          <w:rFonts w:ascii="Cambria" w:hAnsi="Cambria"/>
          <w:szCs w:val="24"/>
        </w:rPr>
        <w:t>XXXV (October 2015), 276-7.</w:t>
      </w:r>
    </w:p>
    <w:p w14:paraId="3E4D9784" w14:textId="41BA7FA4" w:rsidR="002D7747" w:rsidRPr="008A132D" w:rsidRDefault="002D7747" w:rsidP="008A132D">
      <w:pPr>
        <w:ind w:left="1080" w:hanging="1080"/>
        <w:rPr>
          <w:rFonts w:ascii="Cambria" w:hAnsi="Cambria"/>
        </w:rPr>
      </w:pPr>
    </w:p>
    <w:p w14:paraId="4ECE9304" w14:textId="65EAEF6C" w:rsidR="008A132D" w:rsidRPr="008A132D" w:rsidRDefault="008A132D">
      <w:pPr>
        <w:ind w:left="1080" w:hanging="1080"/>
        <w:rPr>
          <w:rFonts w:ascii="Times" w:hAnsi="Times"/>
        </w:rPr>
      </w:pPr>
    </w:p>
    <w:p w14:paraId="19532EF9" w14:textId="77777777" w:rsidR="00AF4419" w:rsidRPr="00CD60E0" w:rsidRDefault="00AF4419">
      <w:pPr>
        <w:tabs>
          <w:tab w:val="left" w:pos="270"/>
          <w:tab w:val="left" w:pos="6480"/>
          <w:tab w:val="left" w:pos="8639"/>
        </w:tabs>
        <w:rPr>
          <w:rFonts w:ascii="Geneva" w:hAnsi="Geneva"/>
        </w:rPr>
      </w:pPr>
    </w:p>
    <w:p w14:paraId="273DB66A" w14:textId="77777777" w:rsidR="00AF4419" w:rsidRPr="00CD60E0" w:rsidRDefault="00AF4419">
      <w:pPr>
        <w:tabs>
          <w:tab w:val="left" w:pos="270"/>
          <w:tab w:val="left" w:pos="6480"/>
          <w:tab w:val="left" w:pos="8639"/>
        </w:tabs>
        <w:rPr>
          <w:rFonts w:ascii="Geneva" w:hAnsi="Geneva"/>
        </w:rPr>
      </w:pPr>
    </w:p>
    <w:p w14:paraId="058BBD94" w14:textId="77777777" w:rsidR="00AF4419" w:rsidRPr="00CD60E0" w:rsidRDefault="00AF4419">
      <w:pPr>
        <w:tabs>
          <w:tab w:val="left" w:pos="270"/>
          <w:tab w:val="left" w:pos="6480"/>
          <w:tab w:val="left" w:pos="8639"/>
        </w:tabs>
        <w:rPr>
          <w:rFonts w:ascii="Geneva" w:hAnsi="Geneva"/>
        </w:rPr>
      </w:pPr>
    </w:p>
    <w:p w14:paraId="5CF48BAA" w14:textId="77777777" w:rsidR="00AF4419" w:rsidRPr="00CD60E0" w:rsidRDefault="00AF4419">
      <w:pPr>
        <w:tabs>
          <w:tab w:val="left" w:pos="270"/>
          <w:tab w:val="left" w:pos="6480"/>
          <w:tab w:val="left" w:pos="8639"/>
        </w:tabs>
        <w:rPr>
          <w:rFonts w:ascii="Geneva" w:hAnsi="Geneva"/>
        </w:rPr>
      </w:pPr>
    </w:p>
    <w:p w14:paraId="2C9EDBBD" w14:textId="77777777" w:rsidR="00AF4419" w:rsidRPr="00CD60E0" w:rsidRDefault="00AF4419">
      <w:pPr>
        <w:tabs>
          <w:tab w:val="left" w:pos="270"/>
          <w:tab w:val="left" w:pos="6480"/>
          <w:tab w:val="left" w:pos="8639"/>
        </w:tabs>
        <w:rPr>
          <w:rFonts w:ascii="Geneva" w:hAnsi="Geneva"/>
        </w:rPr>
      </w:pPr>
    </w:p>
    <w:sectPr w:rsidR="00AF4419" w:rsidRPr="00CD60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28" w:bottom="1440" w:left="144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B4F5" w14:textId="77777777" w:rsidR="008166ED" w:rsidRDefault="008166ED">
      <w:r>
        <w:separator/>
      </w:r>
    </w:p>
  </w:endnote>
  <w:endnote w:type="continuationSeparator" w:id="0">
    <w:p w14:paraId="033A6835" w14:textId="77777777" w:rsidR="008166ED" w:rsidRDefault="008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9A53" w14:textId="77777777" w:rsidR="005B496A" w:rsidRDefault="005B496A">
    <w:pPr>
      <w:pStyle w:val="Footer"/>
      <w:framePr w:w="576" w:wrap="around" w:vAnchor="page" w:hAnchor="page" w:x="5275" w:y="1467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337A6" w14:textId="77777777" w:rsidR="005B496A" w:rsidRDefault="005B496A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2FA5" w14:textId="77777777" w:rsidR="005B496A" w:rsidRDefault="005B496A">
    <w:pPr>
      <w:pStyle w:val="Footer"/>
      <w:framePr w:w="576" w:wrap="around" w:vAnchor="page" w:hAnchor="page" w:x="5275" w:y="1467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037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FBABE1" w14:textId="77777777" w:rsidR="005B496A" w:rsidRDefault="005B496A">
    <w:pPr>
      <w:widowControl w:val="0"/>
      <w:tabs>
        <w:tab w:val="left" w:pos="6480"/>
        <w:tab w:val="left" w:pos="8639"/>
      </w:tabs>
      <w:ind w:left="180"/>
      <w:jc w:val="center"/>
      <w:rPr>
        <w:rFonts w:ascii="Geneva" w:hAnsi="Geneva"/>
      </w:rPr>
    </w:pPr>
  </w:p>
  <w:p w14:paraId="68FD8F88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14:paraId="62784878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14:paraId="3B810B4C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8296" w14:textId="77777777" w:rsidR="005B496A" w:rsidRDefault="005B496A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8346" w14:textId="77777777" w:rsidR="008166ED" w:rsidRDefault="008166ED">
      <w:r>
        <w:separator/>
      </w:r>
    </w:p>
  </w:footnote>
  <w:footnote w:type="continuationSeparator" w:id="0">
    <w:p w14:paraId="02EA2184" w14:textId="77777777" w:rsidR="008166ED" w:rsidRDefault="0081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7361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14:paraId="03FF5158" w14:textId="77777777" w:rsidR="005B496A" w:rsidRDefault="005B496A">
    <w:pPr>
      <w:widowControl w:val="0"/>
      <w:tabs>
        <w:tab w:val="left" w:pos="6480"/>
        <w:tab w:val="left" w:pos="8639"/>
      </w:tabs>
      <w:ind w:left="180"/>
      <w:jc w:val="center"/>
      <w:rPr>
        <w:rFonts w:ascii="Times" w:hAnsi="Times"/>
        <w:b/>
      </w:rPr>
    </w:pPr>
    <w:r>
      <w:rPr>
        <w:rFonts w:ascii="Times" w:hAnsi="Times"/>
        <w:b/>
      </w:rPr>
      <w:t xml:space="preserve">Philip J. Kain                                                                              </w:t>
    </w:r>
  </w:p>
  <w:p w14:paraId="74E04F3E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  <w:p w14:paraId="5C4CF927" w14:textId="77777777" w:rsidR="005B496A" w:rsidRDefault="005B496A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01CD" w14:textId="77777777" w:rsidR="005B496A" w:rsidRDefault="005B496A">
    <w:pPr>
      <w:pStyle w:val="Footer"/>
      <w:widowControl w:val="0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29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4C"/>
    <w:rsid w:val="0019063A"/>
    <w:rsid w:val="00207137"/>
    <w:rsid w:val="00216584"/>
    <w:rsid w:val="00261728"/>
    <w:rsid w:val="00280FE2"/>
    <w:rsid w:val="002C2A8A"/>
    <w:rsid w:val="002D7747"/>
    <w:rsid w:val="00303C15"/>
    <w:rsid w:val="003663C0"/>
    <w:rsid w:val="003E15CC"/>
    <w:rsid w:val="00457758"/>
    <w:rsid w:val="004B3828"/>
    <w:rsid w:val="005022DC"/>
    <w:rsid w:val="00503F40"/>
    <w:rsid w:val="00525175"/>
    <w:rsid w:val="005407EA"/>
    <w:rsid w:val="005503A9"/>
    <w:rsid w:val="00572037"/>
    <w:rsid w:val="005B496A"/>
    <w:rsid w:val="00743599"/>
    <w:rsid w:val="007F6BD2"/>
    <w:rsid w:val="008166ED"/>
    <w:rsid w:val="00833F7D"/>
    <w:rsid w:val="008A132D"/>
    <w:rsid w:val="00912B28"/>
    <w:rsid w:val="00973F3A"/>
    <w:rsid w:val="00A15E12"/>
    <w:rsid w:val="00A2264C"/>
    <w:rsid w:val="00AF4419"/>
    <w:rsid w:val="00B5398D"/>
    <w:rsid w:val="00C04529"/>
    <w:rsid w:val="00D45B45"/>
    <w:rsid w:val="00DE6E60"/>
    <w:rsid w:val="00E8046F"/>
    <w:rsid w:val="00F739D2"/>
    <w:rsid w:val="00FB58A0"/>
    <w:rsid w:val="00FC4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7BE9F92"/>
  <w14:defaultImageDpi w14:val="300"/>
  <w15:docId w15:val="{6F1E609B-2978-B548-A5BD-F3A3B2BD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NormalWeb">
    <w:name w:val="Normal (Web)"/>
    <w:basedOn w:val="Normal"/>
    <w:uiPriority w:val="99"/>
    <w:unhideWhenUsed/>
    <w:rsid w:val="002D7747"/>
    <w:pPr>
      <w:spacing w:before="100" w:beforeAutospacing="1" w:after="100" w:afterAutospacing="1"/>
    </w:pPr>
    <w:rPr>
      <w:rFonts w:ascii="Times" w:eastAsia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Joseph Kain</vt:lpstr>
    </vt:vector>
  </TitlesOfParts>
  <Company>Santa Clara University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Joseph Kain</dc:title>
  <dc:subject/>
  <dc:creator>Philip Kain</dc:creator>
  <cp:keywords/>
  <cp:lastModifiedBy>Microsoft Office User</cp:lastModifiedBy>
  <cp:revision>2</cp:revision>
  <cp:lastPrinted>2004-07-25T13:33:00Z</cp:lastPrinted>
  <dcterms:created xsi:type="dcterms:W3CDTF">2019-08-05T19:32:00Z</dcterms:created>
  <dcterms:modified xsi:type="dcterms:W3CDTF">2019-08-05T19:32:00Z</dcterms:modified>
</cp:coreProperties>
</file>