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jc w:val="center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Hoja de ejercicios: Tomar decisiones éticas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5"/>
        <w:gridCol w:w="4605"/>
        <w:tblGridChange w:id="0">
          <w:tblGrid>
            <w:gridCol w:w="4755"/>
            <w:gridCol w:w="4605"/>
          </w:tblGrid>
        </w:tblGridChange>
      </w:tblGrid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es la ética empresarial?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¿Cuál crees que sea la razón más común de los malentendidos sobre la ética?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 los negocios, la deshonestidad significa mentir. ¿Qué más significa?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Hay tres partes en cada transacción: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un comprador, un vendedor y ...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¿Cuál de los "Dilemas éticos comunes que enfrenta el negocio" cree usted que es el MÁS común en su negocio?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¿Quién es responsable de la ética en su negocio?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¿Qué tres áreas debe cubrir cada código de conducta?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Elija una de las "Disposiciones comunes de códigos de conducta y ética" que </w:t>
            </w:r>
            <w:r w:rsidDel="00000000" w:rsidR="00000000" w:rsidRPr="00000000">
              <w:rPr>
                <w:u w:val="single"/>
                <w:rtl w:val="0"/>
              </w:rPr>
              <w:t xml:space="preserve">no aplica</w:t>
            </w:r>
            <w:r w:rsidDel="00000000" w:rsidR="00000000" w:rsidRPr="00000000">
              <w:rPr>
                <w:rtl w:val="0"/>
              </w:rPr>
              <w:t xml:space="preserve"> a su negocio.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 ética conduce a la integridad, y la integridad conduce a  _____________.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sz w:val="20"/>
        <w:szCs w:val="20"/>
        <w:rtl w:val="0"/>
      </w:rPr>
      <w:t xml:space="preserve">© Drew Starbird y Dave Aune 2020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76463" cy="576122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76463" cy="57612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