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C31" w:rsidRPr="005D45BC" w:rsidRDefault="005D2C31">
      <w:pPr>
        <w:jc w:val="center"/>
        <w:outlineLvl w:val="0"/>
        <w:rPr>
          <w:b/>
          <w:sz w:val="28"/>
          <w:szCs w:val="28"/>
        </w:rPr>
      </w:pPr>
      <w:r w:rsidRPr="005D45BC">
        <w:rPr>
          <w:b/>
          <w:sz w:val="28"/>
          <w:szCs w:val="28"/>
        </w:rPr>
        <w:t>SANTA CLARA UNIVERSITY</w:t>
      </w:r>
    </w:p>
    <w:p w:rsidR="005D2C31" w:rsidRPr="005D45BC" w:rsidRDefault="005D2C31">
      <w:pPr>
        <w:jc w:val="center"/>
        <w:outlineLvl w:val="0"/>
        <w:rPr>
          <w:b/>
          <w:sz w:val="28"/>
          <w:szCs w:val="28"/>
        </w:rPr>
      </w:pPr>
      <w:r w:rsidRPr="005D45BC">
        <w:rPr>
          <w:b/>
          <w:sz w:val="28"/>
          <w:szCs w:val="28"/>
        </w:rPr>
        <w:t>Psychology Department</w:t>
      </w:r>
    </w:p>
    <w:p w:rsidR="005D2C31" w:rsidRPr="005D45BC" w:rsidRDefault="00BD4B93">
      <w:pPr>
        <w:jc w:val="center"/>
        <w:outlineLvl w:val="0"/>
        <w:rPr>
          <w:sz w:val="28"/>
          <w:szCs w:val="28"/>
        </w:rPr>
      </w:pPr>
      <w:r w:rsidRPr="005D45BC">
        <w:rPr>
          <w:b/>
          <w:sz w:val="28"/>
          <w:szCs w:val="28"/>
        </w:rPr>
        <w:t>Winter</w:t>
      </w:r>
      <w:r w:rsidR="00B5014D" w:rsidRPr="005D45BC">
        <w:rPr>
          <w:b/>
          <w:sz w:val="28"/>
          <w:szCs w:val="28"/>
        </w:rPr>
        <w:t xml:space="preserve"> </w:t>
      </w:r>
      <w:r w:rsidR="00994439" w:rsidRPr="005D45BC">
        <w:rPr>
          <w:b/>
          <w:sz w:val="28"/>
          <w:szCs w:val="28"/>
        </w:rPr>
        <w:t>202</w:t>
      </w:r>
      <w:r w:rsidR="00AA6718">
        <w:rPr>
          <w:b/>
          <w:sz w:val="28"/>
          <w:szCs w:val="28"/>
        </w:rPr>
        <w:t>4</w:t>
      </w:r>
    </w:p>
    <w:p w:rsidR="005D2C31" w:rsidRPr="008D197F" w:rsidRDefault="005D2C31">
      <w:pPr>
        <w:rPr>
          <w:szCs w:val="24"/>
        </w:rPr>
      </w:pPr>
    </w:p>
    <w:p w:rsidR="005D2C31" w:rsidRPr="005D45BC" w:rsidRDefault="005D2C31">
      <w:pPr>
        <w:jc w:val="center"/>
        <w:outlineLvl w:val="0"/>
        <w:rPr>
          <w:b/>
          <w:color w:val="FF0000"/>
          <w:sz w:val="28"/>
          <w:szCs w:val="28"/>
        </w:rPr>
      </w:pPr>
      <w:r w:rsidRPr="005D45BC">
        <w:rPr>
          <w:b/>
          <w:color w:val="FF0000"/>
          <w:sz w:val="28"/>
          <w:szCs w:val="28"/>
        </w:rPr>
        <w:t>HEALTH PSYCHOLOGY (PSYC 117</w:t>
      </w:r>
      <w:r w:rsidR="00125299" w:rsidRPr="005D45BC">
        <w:rPr>
          <w:b/>
          <w:color w:val="FF0000"/>
          <w:sz w:val="28"/>
          <w:szCs w:val="28"/>
        </w:rPr>
        <w:t>EL</w:t>
      </w:r>
      <w:r w:rsidRPr="005D45BC">
        <w:rPr>
          <w:b/>
          <w:color w:val="FF0000"/>
          <w:sz w:val="28"/>
          <w:szCs w:val="28"/>
        </w:rPr>
        <w:t>)</w:t>
      </w:r>
    </w:p>
    <w:p w:rsidR="0054146C" w:rsidRPr="008D197F" w:rsidRDefault="0054146C">
      <w:pPr>
        <w:jc w:val="center"/>
        <w:outlineLvl w:val="0"/>
        <w:rPr>
          <w:b/>
          <w:szCs w:val="24"/>
        </w:rPr>
      </w:pPr>
    </w:p>
    <w:p w:rsidR="005D2C31" w:rsidRPr="008D197F" w:rsidRDefault="005D2C31">
      <w:pPr>
        <w:ind w:left="-720" w:right="-720"/>
        <w:rPr>
          <w:szCs w:val="24"/>
        </w:rPr>
      </w:pPr>
      <w:r w:rsidRPr="008D197F">
        <w:rPr>
          <w:szCs w:val="24"/>
        </w:rPr>
        <w:t>__________________________________________________________________________________________</w:t>
      </w:r>
    </w:p>
    <w:p w:rsidR="005D2C31" w:rsidRPr="008D197F" w:rsidRDefault="005D2C31">
      <w:pPr>
        <w:ind w:left="-720" w:right="-720"/>
        <w:outlineLvl w:val="0"/>
        <w:rPr>
          <w:b/>
          <w:szCs w:val="24"/>
        </w:rPr>
      </w:pPr>
      <w:r w:rsidRPr="008D197F">
        <w:rPr>
          <w:b/>
          <w:szCs w:val="24"/>
        </w:rPr>
        <w:t>Instructor</w:t>
      </w:r>
      <w:r w:rsidRPr="008D197F">
        <w:rPr>
          <w:szCs w:val="24"/>
        </w:rPr>
        <w:t>:</w:t>
      </w:r>
      <w:r w:rsidRPr="008D197F">
        <w:rPr>
          <w:szCs w:val="24"/>
        </w:rPr>
        <w:tab/>
      </w:r>
      <w:r w:rsidRPr="008D197F">
        <w:rPr>
          <w:szCs w:val="24"/>
        </w:rPr>
        <w:tab/>
      </w:r>
      <w:r w:rsidRPr="008D197F">
        <w:rPr>
          <w:szCs w:val="24"/>
        </w:rPr>
        <w:tab/>
      </w:r>
      <w:r w:rsidRPr="008D197F">
        <w:rPr>
          <w:b/>
          <w:szCs w:val="24"/>
        </w:rPr>
        <w:t>Thomas G. Plante, Ph.D., ABPP</w:t>
      </w:r>
    </w:p>
    <w:p w:rsidR="005D2C31" w:rsidRPr="008D197F" w:rsidRDefault="005D2C31">
      <w:pPr>
        <w:ind w:left="-720" w:right="-720"/>
        <w:rPr>
          <w:szCs w:val="24"/>
        </w:rPr>
      </w:pPr>
      <w:r w:rsidRPr="008D197F">
        <w:rPr>
          <w:b/>
          <w:szCs w:val="24"/>
        </w:rPr>
        <w:t>Office</w:t>
      </w:r>
      <w:r w:rsidRPr="008D197F">
        <w:rPr>
          <w:szCs w:val="24"/>
        </w:rPr>
        <w:t>:</w:t>
      </w:r>
      <w:r w:rsidRPr="008D197F">
        <w:rPr>
          <w:szCs w:val="24"/>
        </w:rPr>
        <w:tab/>
      </w:r>
      <w:r w:rsidRPr="008D197F">
        <w:rPr>
          <w:szCs w:val="24"/>
        </w:rPr>
        <w:tab/>
        <w:t xml:space="preserve">  </w:t>
      </w:r>
      <w:r w:rsidRPr="008D197F">
        <w:rPr>
          <w:szCs w:val="24"/>
        </w:rPr>
        <w:tab/>
      </w:r>
      <w:r w:rsidRPr="008D197F">
        <w:rPr>
          <w:szCs w:val="24"/>
        </w:rPr>
        <w:tab/>
        <w:t>Alumni Science 203</w:t>
      </w:r>
    </w:p>
    <w:p w:rsidR="008D197F" w:rsidRDefault="005D2C31">
      <w:pPr>
        <w:ind w:left="-720" w:right="-720"/>
        <w:rPr>
          <w:szCs w:val="24"/>
        </w:rPr>
      </w:pPr>
      <w:r w:rsidRPr="008D197F">
        <w:rPr>
          <w:b/>
          <w:szCs w:val="24"/>
        </w:rPr>
        <w:t>Telephone, E-Mail</w:t>
      </w:r>
      <w:r w:rsidR="00B9666D" w:rsidRPr="008D197F">
        <w:rPr>
          <w:b/>
          <w:szCs w:val="24"/>
        </w:rPr>
        <w:t>, web</w:t>
      </w:r>
      <w:r w:rsidRPr="008D197F">
        <w:rPr>
          <w:szCs w:val="24"/>
        </w:rPr>
        <w:t>:</w:t>
      </w:r>
      <w:r w:rsidRPr="008D197F">
        <w:rPr>
          <w:szCs w:val="24"/>
        </w:rPr>
        <w:tab/>
        <w:t>408-554-4471 (Office)</w:t>
      </w:r>
      <w:r w:rsidR="00B635E5" w:rsidRPr="008D197F">
        <w:rPr>
          <w:szCs w:val="24"/>
        </w:rPr>
        <w:t xml:space="preserve">, </w:t>
      </w:r>
      <w:hyperlink r:id="rId8" w:history="1">
        <w:r w:rsidR="00B635E5" w:rsidRPr="008D197F">
          <w:rPr>
            <w:rStyle w:val="Hyperlink"/>
            <w:szCs w:val="24"/>
          </w:rPr>
          <w:t>tplante@scu.edu</w:t>
        </w:r>
      </w:hyperlink>
      <w:r w:rsidR="00B9666D" w:rsidRPr="008D197F">
        <w:rPr>
          <w:szCs w:val="24"/>
        </w:rPr>
        <w:t xml:space="preserve">, </w:t>
      </w:r>
      <w:hyperlink r:id="rId9" w:history="1">
        <w:r w:rsidR="00B9666D" w:rsidRPr="008D197F">
          <w:rPr>
            <w:rStyle w:val="Hyperlink"/>
            <w:szCs w:val="24"/>
          </w:rPr>
          <w:t>www.scu.edu/tplante</w:t>
        </w:r>
      </w:hyperlink>
      <w:r w:rsidR="006B1BD6" w:rsidRPr="008D197F">
        <w:rPr>
          <w:rStyle w:val="Hyperlink"/>
          <w:szCs w:val="24"/>
        </w:rPr>
        <w:t>,</w:t>
      </w:r>
      <w:r w:rsidR="00B9666D" w:rsidRPr="008D197F">
        <w:rPr>
          <w:szCs w:val="24"/>
        </w:rPr>
        <w:t xml:space="preserve"> </w:t>
      </w:r>
    </w:p>
    <w:p w:rsidR="005D2C31" w:rsidRPr="008D197F" w:rsidRDefault="006B1BD6" w:rsidP="008D197F">
      <w:pPr>
        <w:ind w:left="1440" w:right="-720" w:firstLine="720"/>
        <w:rPr>
          <w:szCs w:val="24"/>
        </w:rPr>
      </w:pPr>
      <w:r w:rsidRPr="008D197F">
        <w:rPr>
          <w:szCs w:val="24"/>
        </w:rPr>
        <w:t>Zoom – 358-201-2190</w:t>
      </w:r>
    </w:p>
    <w:p w:rsidR="005D2C31" w:rsidRPr="008D197F" w:rsidRDefault="005D2C31">
      <w:pPr>
        <w:ind w:left="-720" w:right="-720"/>
        <w:rPr>
          <w:szCs w:val="24"/>
        </w:rPr>
      </w:pPr>
      <w:r w:rsidRPr="008D197F">
        <w:rPr>
          <w:b/>
          <w:szCs w:val="24"/>
        </w:rPr>
        <w:t>Office Hours</w:t>
      </w:r>
      <w:r w:rsidRPr="008D197F">
        <w:rPr>
          <w:szCs w:val="24"/>
        </w:rPr>
        <w:t>:</w:t>
      </w:r>
      <w:r w:rsidRPr="008D197F">
        <w:rPr>
          <w:szCs w:val="24"/>
        </w:rPr>
        <w:tab/>
        <w:t xml:space="preserve"> </w:t>
      </w:r>
      <w:r w:rsidRPr="008D197F">
        <w:rPr>
          <w:szCs w:val="24"/>
        </w:rPr>
        <w:tab/>
      </w:r>
      <w:r w:rsidRPr="008D197F">
        <w:rPr>
          <w:szCs w:val="24"/>
        </w:rPr>
        <w:tab/>
      </w:r>
      <w:r w:rsidR="00AA6718">
        <w:rPr>
          <w:szCs w:val="24"/>
        </w:rPr>
        <w:t>Typically before class or by appointment</w:t>
      </w:r>
    </w:p>
    <w:p w:rsidR="00C33788" w:rsidRPr="008D197F" w:rsidRDefault="005D2C31">
      <w:pPr>
        <w:ind w:left="-720" w:right="-720"/>
        <w:rPr>
          <w:szCs w:val="24"/>
        </w:rPr>
      </w:pPr>
      <w:r w:rsidRPr="008D197F">
        <w:rPr>
          <w:b/>
          <w:szCs w:val="24"/>
        </w:rPr>
        <w:t>Course Meeting Room</w:t>
      </w:r>
      <w:r w:rsidRPr="008D197F">
        <w:rPr>
          <w:szCs w:val="24"/>
        </w:rPr>
        <w:t>:</w:t>
      </w:r>
      <w:r w:rsidRPr="008D197F">
        <w:rPr>
          <w:szCs w:val="24"/>
        </w:rPr>
        <w:tab/>
      </w:r>
      <w:r w:rsidR="00D07893">
        <w:rPr>
          <w:szCs w:val="24"/>
        </w:rPr>
        <w:t>Alumni Science 220</w:t>
      </w:r>
      <w:bookmarkStart w:id="0" w:name="_GoBack"/>
      <w:bookmarkEnd w:id="0"/>
    </w:p>
    <w:p w:rsidR="005D2C31" w:rsidRPr="008D197F" w:rsidRDefault="005D2C31">
      <w:pPr>
        <w:ind w:left="-720" w:right="-720"/>
        <w:rPr>
          <w:szCs w:val="24"/>
        </w:rPr>
      </w:pPr>
      <w:r w:rsidRPr="008D197F">
        <w:rPr>
          <w:b/>
          <w:szCs w:val="24"/>
        </w:rPr>
        <w:t>Course Meeting Times</w:t>
      </w:r>
      <w:r w:rsidRPr="008D197F">
        <w:rPr>
          <w:szCs w:val="24"/>
        </w:rPr>
        <w:t>:</w:t>
      </w:r>
      <w:r w:rsidRPr="008D197F">
        <w:rPr>
          <w:szCs w:val="24"/>
        </w:rPr>
        <w:tab/>
        <w:t xml:space="preserve">Tuesdays and Thursdays </w:t>
      </w:r>
      <w:r w:rsidR="00AA6718">
        <w:rPr>
          <w:szCs w:val="24"/>
        </w:rPr>
        <w:t>2pm- 3:40pm</w:t>
      </w:r>
    </w:p>
    <w:p w:rsidR="00A71262" w:rsidRDefault="005D2C31" w:rsidP="00C33788">
      <w:pPr>
        <w:ind w:left="-720" w:right="-720"/>
        <w:rPr>
          <w:color w:val="000000"/>
          <w:szCs w:val="24"/>
          <w:shd w:val="clear" w:color="auto" w:fill="FFFFFF"/>
        </w:rPr>
      </w:pPr>
      <w:r w:rsidRPr="008D197F">
        <w:rPr>
          <w:szCs w:val="24"/>
        </w:rPr>
        <w:t>__________________________________________________________________________________________</w:t>
      </w:r>
      <w:r w:rsidRPr="008D197F">
        <w:rPr>
          <w:b/>
          <w:szCs w:val="24"/>
          <w:u w:val="single"/>
        </w:rPr>
        <w:t>Required Text</w:t>
      </w:r>
      <w:r w:rsidRPr="008D197F">
        <w:rPr>
          <w:szCs w:val="24"/>
        </w:rPr>
        <w:t xml:space="preserve">:  </w:t>
      </w:r>
      <w:r w:rsidR="006E5CF5" w:rsidRPr="008D197F">
        <w:rPr>
          <w:color w:val="000000"/>
          <w:szCs w:val="24"/>
          <w:shd w:val="clear" w:color="auto" w:fill="FFFFFF"/>
        </w:rPr>
        <w:t>Taylor, S.</w:t>
      </w:r>
      <w:r w:rsidR="00C33788" w:rsidRPr="008D197F">
        <w:rPr>
          <w:color w:val="000000"/>
          <w:szCs w:val="24"/>
          <w:shd w:val="clear" w:color="auto" w:fill="FFFFFF"/>
        </w:rPr>
        <w:t xml:space="preserve"> E., &amp; Stanton, A .L. </w:t>
      </w:r>
      <w:r w:rsidR="006E5CF5" w:rsidRPr="008D197F">
        <w:rPr>
          <w:color w:val="000000"/>
          <w:szCs w:val="24"/>
          <w:shd w:val="clear" w:color="auto" w:fill="FFFFFF"/>
        </w:rPr>
        <w:t>(20</w:t>
      </w:r>
      <w:r w:rsidR="00C33788" w:rsidRPr="008D197F">
        <w:rPr>
          <w:color w:val="000000"/>
          <w:szCs w:val="24"/>
          <w:shd w:val="clear" w:color="auto" w:fill="FFFFFF"/>
        </w:rPr>
        <w:t>21</w:t>
      </w:r>
      <w:r w:rsidR="006E5CF5" w:rsidRPr="008D197F">
        <w:rPr>
          <w:color w:val="000000"/>
          <w:szCs w:val="24"/>
          <w:shd w:val="clear" w:color="auto" w:fill="FFFFFF"/>
        </w:rPr>
        <w:t>).  </w:t>
      </w:r>
      <w:r w:rsidR="006E5CF5" w:rsidRPr="008D197F">
        <w:rPr>
          <w:i/>
          <w:iCs/>
          <w:color w:val="000000"/>
          <w:szCs w:val="24"/>
          <w:shd w:val="clear" w:color="auto" w:fill="FFFFFF"/>
        </w:rPr>
        <w:t>Health Psychology, 1</w:t>
      </w:r>
      <w:r w:rsidR="00C33788" w:rsidRPr="008D197F">
        <w:rPr>
          <w:i/>
          <w:iCs/>
          <w:color w:val="000000"/>
          <w:szCs w:val="24"/>
          <w:shd w:val="clear" w:color="auto" w:fill="FFFFFF"/>
        </w:rPr>
        <w:t>1</w:t>
      </w:r>
      <w:r w:rsidR="006E5CF5" w:rsidRPr="008D197F">
        <w:rPr>
          <w:i/>
          <w:iCs/>
          <w:color w:val="000000"/>
          <w:szCs w:val="24"/>
          <w:shd w:val="clear" w:color="auto" w:fill="FFFFFF"/>
          <w:vertAlign w:val="superscript"/>
        </w:rPr>
        <w:t>th</w:t>
      </w:r>
      <w:r w:rsidR="006E5CF5" w:rsidRPr="008D197F">
        <w:rPr>
          <w:i/>
          <w:iCs/>
          <w:color w:val="000000"/>
          <w:szCs w:val="24"/>
          <w:shd w:val="clear" w:color="auto" w:fill="FFFFFF"/>
        </w:rPr>
        <w:t> edition</w:t>
      </w:r>
      <w:r w:rsidR="006E5CF5" w:rsidRPr="008D197F">
        <w:rPr>
          <w:color w:val="000000"/>
          <w:szCs w:val="24"/>
          <w:shd w:val="clear" w:color="auto" w:fill="FFFFFF"/>
        </w:rPr>
        <w:t xml:space="preserve">.  New York, </w:t>
      </w:r>
    </w:p>
    <w:p w:rsidR="00AA6718" w:rsidRDefault="00AA6718" w:rsidP="00AA6718">
      <w:pPr>
        <w:ind w:left="-720" w:right="-720"/>
        <w:rPr>
          <w:bCs/>
          <w:color w:val="000000"/>
          <w:szCs w:val="24"/>
          <w:shd w:val="clear" w:color="auto" w:fill="FFFFFF"/>
        </w:rPr>
      </w:pPr>
      <w:r>
        <w:rPr>
          <w:color w:val="000000"/>
          <w:szCs w:val="24"/>
          <w:shd w:val="clear" w:color="auto" w:fill="FFFFFF"/>
        </w:rPr>
        <w:tab/>
      </w:r>
      <w:r w:rsidR="00A71262">
        <w:rPr>
          <w:color w:val="000000"/>
          <w:szCs w:val="24"/>
          <w:shd w:val="clear" w:color="auto" w:fill="FFFFFF"/>
        </w:rPr>
        <w:tab/>
      </w:r>
      <w:r w:rsidR="00A71262">
        <w:rPr>
          <w:color w:val="000000"/>
          <w:szCs w:val="24"/>
          <w:shd w:val="clear" w:color="auto" w:fill="FFFFFF"/>
        </w:rPr>
        <w:tab/>
      </w:r>
      <w:r w:rsidR="00A71262">
        <w:rPr>
          <w:color w:val="000000"/>
          <w:szCs w:val="24"/>
          <w:shd w:val="clear" w:color="auto" w:fill="FFFFFF"/>
        </w:rPr>
        <w:tab/>
      </w:r>
      <w:r w:rsidR="00A71262">
        <w:rPr>
          <w:color w:val="000000"/>
          <w:szCs w:val="24"/>
          <w:shd w:val="clear" w:color="auto" w:fill="FFFFFF"/>
        </w:rPr>
        <w:tab/>
      </w:r>
      <w:r w:rsidR="006E5CF5" w:rsidRPr="008D197F">
        <w:rPr>
          <w:color w:val="000000"/>
          <w:szCs w:val="24"/>
          <w:shd w:val="clear" w:color="auto" w:fill="FFFFFF"/>
        </w:rPr>
        <w:t>NY:  McGraw Hill</w:t>
      </w:r>
      <w:r w:rsidR="002514BA" w:rsidRPr="008D197F">
        <w:rPr>
          <w:color w:val="000000"/>
          <w:szCs w:val="24"/>
          <w:shd w:val="clear" w:color="auto" w:fill="FFFFFF"/>
        </w:rPr>
        <w:t xml:space="preserve">. </w:t>
      </w:r>
      <w:r w:rsidR="00A00F8B" w:rsidRPr="008D197F">
        <w:rPr>
          <w:bCs/>
          <w:color w:val="000000"/>
          <w:szCs w:val="24"/>
          <w:shd w:val="clear" w:color="auto" w:fill="FFFFFF"/>
        </w:rPr>
        <w:t xml:space="preserve">ISBN: 9781266378423 </w:t>
      </w:r>
    </w:p>
    <w:p w:rsidR="00AA6718" w:rsidRDefault="00AA6718" w:rsidP="00AA6718">
      <w:pPr>
        <w:ind w:left="-720" w:right="-720"/>
        <w:rPr>
          <w:bCs/>
          <w:color w:val="000000"/>
          <w:szCs w:val="24"/>
          <w:shd w:val="clear" w:color="auto" w:fill="FFFFFF"/>
        </w:rPr>
      </w:pPr>
    </w:p>
    <w:p w:rsidR="00AA6718" w:rsidRPr="00C5217B" w:rsidRDefault="00AA6718" w:rsidP="00AA6718">
      <w:pPr>
        <w:ind w:left="-720" w:right="-720"/>
        <w:rPr>
          <w:snapToGrid/>
          <w:szCs w:val="24"/>
        </w:rPr>
      </w:pPr>
      <w:r w:rsidRPr="00C5217B">
        <w:rPr>
          <w:snapToGrid/>
          <w:szCs w:val="24"/>
        </w:rPr>
        <w:t>Plante, T. G.</w:t>
      </w:r>
      <w:r>
        <w:rPr>
          <w:snapToGrid/>
          <w:szCs w:val="24"/>
        </w:rPr>
        <w:t xml:space="preserve"> (2024). </w:t>
      </w:r>
      <w:r w:rsidRPr="00C5217B">
        <w:rPr>
          <w:snapToGrid/>
          <w:szCs w:val="24"/>
        </w:rPr>
        <w:t xml:space="preserve"> </w:t>
      </w:r>
      <w:r w:rsidRPr="00C5217B">
        <w:rPr>
          <w:i/>
          <w:snapToGrid/>
          <w:szCs w:val="24"/>
        </w:rPr>
        <w:t>Health Behavior Change: Proven Strategies for a Longer and Healthier Life.</w:t>
      </w:r>
      <w:r w:rsidRPr="00C5217B">
        <w:rPr>
          <w:szCs w:val="24"/>
        </w:rPr>
        <w:t xml:space="preserve"> San Diego, CA: </w:t>
      </w:r>
      <w:proofErr w:type="spellStart"/>
      <w:r w:rsidRPr="00C5217B">
        <w:rPr>
          <w:szCs w:val="24"/>
        </w:rPr>
        <w:t>Cognella</w:t>
      </w:r>
      <w:proofErr w:type="spellEnd"/>
      <w:r>
        <w:rPr>
          <w:szCs w:val="24"/>
        </w:rPr>
        <w:t>.</w:t>
      </w:r>
    </w:p>
    <w:p w:rsidR="008A3DC4" w:rsidRPr="008D197F" w:rsidRDefault="00C56167" w:rsidP="008A3DC4">
      <w:pPr>
        <w:ind w:firstLine="720"/>
        <w:jc w:val="both"/>
        <w:rPr>
          <w:szCs w:val="24"/>
        </w:rPr>
      </w:pPr>
      <w:r w:rsidRPr="008D197F">
        <w:rPr>
          <w:szCs w:val="24"/>
        </w:rPr>
        <w:t>Ad</w:t>
      </w:r>
      <w:r w:rsidR="008A3DC4" w:rsidRPr="008D197F">
        <w:rPr>
          <w:szCs w:val="24"/>
        </w:rPr>
        <w:t xml:space="preserve">ditional readings </w:t>
      </w:r>
      <w:proofErr w:type="gramStart"/>
      <w:r w:rsidR="008A3DC4" w:rsidRPr="008D197F">
        <w:rPr>
          <w:szCs w:val="24"/>
        </w:rPr>
        <w:t>may be provided</w:t>
      </w:r>
      <w:proofErr w:type="gramEnd"/>
      <w:r w:rsidR="008A3DC4" w:rsidRPr="008D197F">
        <w:rPr>
          <w:szCs w:val="24"/>
        </w:rPr>
        <w:t xml:space="preserve"> during the class. </w:t>
      </w:r>
    </w:p>
    <w:p w:rsidR="005D2C31" w:rsidRPr="008D197F" w:rsidRDefault="005D2C31">
      <w:pPr>
        <w:ind w:left="-720" w:right="-720"/>
        <w:rPr>
          <w:szCs w:val="24"/>
        </w:rPr>
      </w:pPr>
      <w:r w:rsidRPr="008D197F">
        <w:rPr>
          <w:szCs w:val="24"/>
        </w:rPr>
        <w:t>__________________________________________________________________________________________</w:t>
      </w:r>
    </w:p>
    <w:p w:rsidR="00A84885" w:rsidRPr="008D197F" w:rsidRDefault="005D2C31" w:rsidP="00A84885">
      <w:pPr>
        <w:ind w:left="-720" w:right="-720"/>
        <w:outlineLvl w:val="0"/>
        <w:rPr>
          <w:szCs w:val="24"/>
        </w:rPr>
      </w:pPr>
      <w:r w:rsidRPr="008D197F">
        <w:rPr>
          <w:b/>
          <w:szCs w:val="24"/>
          <w:u w:val="single"/>
        </w:rPr>
        <w:t>Course Evaluation</w:t>
      </w:r>
      <w:r w:rsidRPr="008D197F">
        <w:rPr>
          <w:szCs w:val="24"/>
        </w:rPr>
        <w:t>:</w:t>
      </w:r>
    </w:p>
    <w:p w:rsidR="005D2C31" w:rsidRPr="008D197F" w:rsidRDefault="00A84885" w:rsidP="00A84885">
      <w:pPr>
        <w:ind w:left="-720" w:right="-720" w:firstLine="720"/>
        <w:outlineLvl w:val="0"/>
        <w:rPr>
          <w:szCs w:val="24"/>
        </w:rPr>
      </w:pPr>
      <w:r w:rsidRPr="008D197F">
        <w:rPr>
          <w:szCs w:val="24"/>
        </w:rPr>
        <w:t>M</w:t>
      </w:r>
      <w:r w:rsidR="005D2C31" w:rsidRPr="008D197F">
        <w:rPr>
          <w:szCs w:val="24"/>
        </w:rPr>
        <w:t xml:space="preserve">idterm </w:t>
      </w:r>
      <w:r w:rsidRPr="008D197F">
        <w:rPr>
          <w:szCs w:val="24"/>
        </w:rPr>
        <w:t xml:space="preserve">Quest </w:t>
      </w:r>
      <w:r w:rsidR="005D2C31" w:rsidRPr="008D197F">
        <w:rPr>
          <w:szCs w:val="24"/>
        </w:rPr>
        <w:t xml:space="preserve">1: </w:t>
      </w:r>
      <w:r w:rsidR="008D197F">
        <w:rPr>
          <w:szCs w:val="24"/>
        </w:rPr>
        <w:tab/>
      </w:r>
      <w:r w:rsidR="005D2C31" w:rsidRPr="008D197F">
        <w:rPr>
          <w:szCs w:val="24"/>
        </w:rPr>
        <w:tab/>
      </w:r>
      <w:r w:rsidR="00897294" w:rsidRPr="008D197F">
        <w:rPr>
          <w:szCs w:val="24"/>
        </w:rPr>
        <w:t xml:space="preserve">End of </w:t>
      </w:r>
      <w:r w:rsidR="000D1D38" w:rsidRPr="008D197F">
        <w:rPr>
          <w:szCs w:val="24"/>
        </w:rPr>
        <w:t>Week 3</w:t>
      </w:r>
      <w:r w:rsidR="005D2C31" w:rsidRPr="008D197F">
        <w:rPr>
          <w:szCs w:val="24"/>
        </w:rPr>
        <w:tab/>
      </w:r>
      <w:r w:rsidR="002827CF" w:rsidRPr="008D197F">
        <w:rPr>
          <w:szCs w:val="24"/>
        </w:rPr>
        <w:tab/>
      </w:r>
      <w:r w:rsidR="005D2C31" w:rsidRPr="008D197F">
        <w:rPr>
          <w:szCs w:val="24"/>
        </w:rPr>
        <w:tab/>
      </w:r>
      <w:r w:rsidR="005D2C31" w:rsidRPr="008D197F">
        <w:rPr>
          <w:szCs w:val="24"/>
        </w:rPr>
        <w:tab/>
      </w:r>
      <w:r w:rsidR="002827CF" w:rsidRPr="008D197F">
        <w:rPr>
          <w:szCs w:val="24"/>
        </w:rPr>
        <w:tab/>
      </w:r>
    </w:p>
    <w:p w:rsidR="006F5755" w:rsidRPr="008D197F" w:rsidRDefault="005D2C31">
      <w:pPr>
        <w:ind w:left="-720" w:right="-720" w:firstLine="720"/>
        <w:rPr>
          <w:szCs w:val="24"/>
        </w:rPr>
      </w:pPr>
      <w:r w:rsidRPr="008D197F">
        <w:rPr>
          <w:szCs w:val="24"/>
        </w:rPr>
        <w:t xml:space="preserve">Midterm </w:t>
      </w:r>
      <w:r w:rsidR="00A84885" w:rsidRPr="008D197F">
        <w:rPr>
          <w:szCs w:val="24"/>
        </w:rPr>
        <w:t>Quest 2</w:t>
      </w:r>
      <w:r w:rsidRPr="008D197F">
        <w:rPr>
          <w:szCs w:val="24"/>
        </w:rPr>
        <w:t>:</w:t>
      </w:r>
      <w:r w:rsidRPr="008D197F">
        <w:rPr>
          <w:szCs w:val="24"/>
        </w:rPr>
        <w:tab/>
      </w:r>
      <w:r w:rsidRPr="008D197F">
        <w:rPr>
          <w:szCs w:val="24"/>
        </w:rPr>
        <w:tab/>
      </w:r>
      <w:r w:rsidR="00897294" w:rsidRPr="008D197F">
        <w:rPr>
          <w:szCs w:val="24"/>
        </w:rPr>
        <w:t xml:space="preserve">End of </w:t>
      </w:r>
      <w:r w:rsidR="000D1D38" w:rsidRPr="008D197F">
        <w:rPr>
          <w:szCs w:val="24"/>
        </w:rPr>
        <w:t xml:space="preserve">Week 6 </w:t>
      </w:r>
      <w:r w:rsidR="00A84885" w:rsidRPr="008D197F">
        <w:rPr>
          <w:szCs w:val="24"/>
        </w:rPr>
        <w:tab/>
      </w:r>
    </w:p>
    <w:p w:rsidR="005D2C31" w:rsidRPr="008D197F" w:rsidRDefault="006F5755">
      <w:pPr>
        <w:ind w:left="-720" w:right="-720" w:firstLine="720"/>
        <w:rPr>
          <w:szCs w:val="24"/>
        </w:rPr>
      </w:pPr>
      <w:r w:rsidRPr="008D197F">
        <w:rPr>
          <w:szCs w:val="24"/>
        </w:rPr>
        <w:t>Midterm Quest 3:</w:t>
      </w:r>
      <w:r w:rsidRPr="008D197F">
        <w:rPr>
          <w:szCs w:val="24"/>
        </w:rPr>
        <w:tab/>
      </w:r>
      <w:r w:rsidRPr="008D197F">
        <w:rPr>
          <w:szCs w:val="24"/>
        </w:rPr>
        <w:tab/>
      </w:r>
      <w:r w:rsidR="00897294" w:rsidRPr="008D197F">
        <w:rPr>
          <w:szCs w:val="24"/>
        </w:rPr>
        <w:t xml:space="preserve">End of </w:t>
      </w:r>
      <w:r w:rsidRPr="008D197F">
        <w:rPr>
          <w:szCs w:val="24"/>
        </w:rPr>
        <w:t>Week 9</w:t>
      </w:r>
      <w:r w:rsidR="005D2C31" w:rsidRPr="008D197F">
        <w:rPr>
          <w:szCs w:val="24"/>
        </w:rPr>
        <w:tab/>
      </w:r>
      <w:r w:rsidR="005D2C31" w:rsidRPr="008D197F">
        <w:rPr>
          <w:szCs w:val="24"/>
        </w:rPr>
        <w:tab/>
      </w:r>
      <w:r w:rsidR="002827CF" w:rsidRPr="008D197F">
        <w:rPr>
          <w:szCs w:val="24"/>
        </w:rPr>
        <w:tab/>
      </w:r>
      <w:r w:rsidR="002827CF" w:rsidRPr="008D197F">
        <w:rPr>
          <w:szCs w:val="24"/>
        </w:rPr>
        <w:tab/>
      </w:r>
    </w:p>
    <w:p w:rsidR="005D2C31" w:rsidRPr="008D197F" w:rsidRDefault="005D2C31">
      <w:pPr>
        <w:ind w:left="-720" w:right="-720" w:firstLine="720"/>
        <w:rPr>
          <w:szCs w:val="24"/>
        </w:rPr>
      </w:pPr>
      <w:r w:rsidRPr="008D197F">
        <w:rPr>
          <w:szCs w:val="24"/>
        </w:rPr>
        <w:t xml:space="preserve">Final </w:t>
      </w:r>
      <w:r w:rsidR="00A84885" w:rsidRPr="008D197F">
        <w:rPr>
          <w:szCs w:val="24"/>
        </w:rPr>
        <w:t>Quest</w:t>
      </w:r>
      <w:r w:rsidRPr="008D197F">
        <w:rPr>
          <w:szCs w:val="24"/>
        </w:rPr>
        <w:t>:</w:t>
      </w:r>
      <w:r w:rsidRPr="008D197F">
        <w:rPr>
          <w:szCs w:val="24"/>
        </w:rPr>
        <w:tab/>
        <w:t xml:space="preserve"> </w:t>
      </w:r>
      <w:r w:rsidRPr="008D197F">
        <w:rPr>
          <w:szCs w:val="24"/>
        </w:rPr>
        <w:tab/>
      </w:r>
      <w:r w:rsidR="008D197F">
        <w:rPr>
          <w:szCs w:val="24"/>
        </w:rPr>
        <w:tab/>
      </w:r>
      <w:r w:rsidR="00DD4562">
        <w:rPr>
          <w:szCs w:val="24"/>
        </w:rPr>
        <w:t xml:space="preserve">Due when assigned during </w:t>
      </w:r>
      <w:r w:rsidR="006F5755" w:rsidRPr="008D197F">
        <w:rPr>
          <w:szCs w:val="24"/>
        </w:rPr>
        <w:t>e</w:t>
      </w:r>
      <w:r w:rsidR="000D1D38" w:rsidRPr="008D197F">
        <w:rPr>
          <w:szCs w:val="24"/>
        </w:rPr>
        <w:t>xam week</w:t>
      </w:r>
      <w:r w:rsidRPr="008D197F">
        <w:rPr>
          <w:szCs w:val="24"/>
        </w:rPr>
        <w:tab/>
      </w:r>
      <w:r w:rsidR="002827CF" w:rsidRPr="008D197F">
        <w:rPr>
          <w:szCs w:val="24"/>
        </w:rPr>
        <w:tab/>
      </w:r>
      <w:r w:rsidR="002827CF" w:rsidRPr="008D197F">
        <w:rPr>
          <w:szCs w:val="24"/>
        </w:rPr>
        <w:tab/>
      </w:r>
      <w:r w:rsidR="008F2052" w:rsidRPr="008D197F">
        <w:rPr>
          <w:szCs w:val="24"/>
        </w:rPr>
        <w:tab/>
      </w:r>
      <w:r w:rsidRPr="008D197F">
        <w:rPr>
          <w:szCs w:val="24"/>
        </w:rPr>
        <w:tab/>
      </w:r>
    </w:p>
    <w:p w:rsidR="002D0AE1" w:rsidRDefault="00125299">
      <w:pPr>
        <w:ind w:left="-720" w:right="-720" w:firstLine="720"/>
        <w:rPr>
          <w:szCs w:val="24"/>
        </w:rPr>
      </w:pPr>
      <w:r w:rsidRPr="008D197F">
        <w:rPr>
          <w:szCs w:val="24"/>
        </w:rPr>
        <w:t>Arrupe Reflection Paper</w:t>
      </w:r>
      <w:r w:rsidR="008052F3" w:rsidRPr="008D197F">
        <w:rPr>
          <w:szCs w:val="24"/>
        </w:rPr>
        <w:t>:</w:t>
      </w:r>
      <w:r w:rsidR="008052F3" w:rsidRPr="008D197F">
        <w:rPr>
          <w:szCs w:val="24"/>
        </w:rPr>
        <w:tab/>
      </w:r>
      <w:r w:rsidR="008550EB" w:rsidRPr="008D197F">
        <w:rPr>
          <w:szCs w:val="24"/>
        </w:rPr>
        <w:t>Last day of class</w:t>
      </w:r>
    </w:p>
    <w:p w:rsidR="005D2C31" w:rsidRPr="008D197F" w:rsidRDefault="002D0AE1">
      <w:pPr>
        <w:ind w:left="-720" w:right="-720" w:firstLine="720"/>
        <w:rPr>
          <w:szCs w:val="24"/>
        </w:rPr>
      </w:pPr>
      <w:r>
        <w:rPr>
          <w:szCs w:val="24"/>
        </w:rPr>
        <w:t>Self-Change</w:t>
      </w:r>
      <w:r w:rsidRPr="008D197F">
        <w:rPr>
          <w:szCs w:val="24"/>
        </w:rPr>
        <w:t xml:space="preserve"> Paper:</w:t>
      </w:r>
      <w:r w:rsidRPr="008D197F">
        <w:rPr>
          <w:szCs w:val="24"/>
        </w:rPr>
        <w:tab/>
      </w:r>
      <w:r>
        <w:rPr>
          <w:szCs w:val="24"/>
        </w:rPr>
        <w:tab/>
      </w:r>
      <w:r w:rsidRPr="008D197F">
        <w:rPr>
          <w:szCs w:val="24"/>
        </w:rPr>
        <w:t>Last day of class</w:t>
      </w:r>
      <w:r w:rsidRPr="008D197F">
        <w:rPr>
          <w:szCs w:val="24"/>
        </w:rPr>
        <w:tab/>
      </w:r>
      <w:r w:rsidR="005D2C31" w:rsidRPr="008D197F">
        <w:rPr>
          <w:szCs w:val="24"/>
        </w:rPr>
        <w:tab/>
      </w:r>
      <w:r w:rsidR="002827CF" w:rsidRPr="008D197F">
        <w:rPr>
          <w:szCs w:val="24"/>
        </w:rPr>
        <w:tab/>
      </w:r>
      <w:r w:rsidR="002827CF" w:rsidRPr="008D197F">
        <w:rPr>
          <w:szCs w:val="24"/>
        </w:rPr>
        <w:tab/>
      </w:r>
      <w:r w:rsidR="008F2052" w:rsidRPr="008D197F">
        <w:rPr>
          <w:szCs w:val="24"/>
        </w:rPr>
        <w:tab/>
      </w:r>
      <w:r w:rsidR="005D2C31" w:rsidRPr="008D197F">
        <w:rPr>
          <w:szCs w:val="24"/>
        </w:rPr>
        <w:tab/>
      </w:r>
    </w:p>
    <w:p w:rsidR="002D0AE1" w:rsidRDefault="002D0AE1" w:rsidP="008D197F">
      <w:pPr>
        <w:ind w:right="-720"/>
        <w:rPr>
          <w:szCs w:val="24"/>
        </w:rPr>
      </w:pPr>
    </w:p>
    <w:p w:rsidR="008D197F" w:rsidRDefault="005D2C31" w:rsidP="008D197F">
      <w:pPr>
        <w:ind w:right="-720"/>
        <w:rPr>
          <w:szCs w:val="24"/>
        </w:rPr>
      </w:pPr>
      <w:r w:rsidRPr="008D197F">
        <w:rPr>
          <w:szCs w:val="24"/>
        </w:rPr>
        <w:t xml:space="preserve">Class Participation, </w:t>
      </w:r>
      <w:r w:rsidR="00462665" w:rsidRPr="008D197F">
        <w:rPr>
          <w:szCs w:val="24"/>
        </w:rPr>
        <w:t xml:space="preserve">Behavior, </w:t>
      </w:r>
      <w:r w:rsidRPr="008D197F">
        <w:rPr>
          <w:szCs w:val="24"/>
        </w:rPr>
        <w:t xml:space="preserve">Scholarly Enthusiasm, </w:t>
      </w:r>
      <w:r w:rsidR="00B635E5" w:rsidRPr="008D197F">
        <w:rPr>
          <w:szCs w:val="24"/>
        </w:rPr>
        <w:t>and Attendance</w:t>
      </w:r>
      <w:r w:rsidRPr="008D197F">
        <w:rPr>
          <w:szCs w:val="24"/>
        </w:rPr>
        <w:t>:</w:t>
      </w:r>
      <w:r w:rsidR="008D197F">
        <w:rPr>
          <w:szCs w:val="24"/>
        </w:rPr>
        <w:t xml:space="preserve"> </w:t>
      </w:r>
      <w:r w:rsidR="00462665" w:rsidRPr="008D197F">
        <w:rPr>
          <w:szCs w:val="24"/>
        </w:rPr>
        <w:t>+/</w:t>
      </w:r>
      <w:proofErr w:type="gramStart"/>
      <w:r w:rsidR="00462665" w:rsidRPr="008D197F">
        <w:rPr>
          <w:szCs w:val="24"/>
        </w:rPr>
        <w:t>-</w:t>
      </w:r>
      <w:r w:rsidR="000D1D38" w:rsidRPr="008D197F">
        <w:rPr>
          <w:szCs w:val="24"/>
        </w:rPr>
        <w:t xml:space="preserve"> </w:t>
      </w:r>
      <w:r w:rsidRPr="008D197F">
        <w:rPr>
          <w:szCs w:val="24"/>
        </w:rPr>
        <w:t xml:space="preserve"> can</w:t>
      </w:r>
      <w:proofErr w:type="gramEnd"/>
      <w:r w:rsidRPr="008D197F">
        <w:rPr>
          <w:szCs w:val="24"/>
        </w:rPr>
        <w:t xml:space="preserve"> improve </w:t>
      </w:r>
      <w:r w:rsidR="008D197F">
        <w:rPr>
          <w:szCs w:val="24"/>
        </w:rPr>
        <w:t xml:space="preserve">or </w:t>
      </w:r>
      <w:r w:rsidR="007A25CC" w:rsidRPr="008D197F">
        <w:rPr>
          <w:szCs w:val="24"/>
        </w:rPr>
        <w:t xml:space="preserve">decrease </w:t>
      </w:r>
      <w:r w:rsidRPr="008D197F">
        <w:rPr>
          <w:szCs w:val="24"/>
        </w:rPr>
        <w:t xml:space="preserve">your </w:t>
      </w:r>
    </w:p>
    <w:p w:rsidR="005D2C31" w:rsidRPr="008D197F" w:rsidRDefault="008D197F" w:rsidP="008D197F">
      <w:pPr>
        <w:ind w:right="-720"/>
        <w:rPr>
          <w:szCs w:val="24"/>
        </w:rPr>
      </w:pPr>
      <w:r>
        <w:rPr>
          <w:szCs w:val="24"/>
        </w:rPr>
        <w:tab/>
      </w:r>
      <w:proofErr w:type="gramStart"/>
      <w:r w:rsidR="005D2C31" w:rsidRPr="008D197F">
        <w:rPr>
          <w:szCs w:val="24"/>
        </w:rPr>
        <w:t>course</w:t>
      </w:r>
      <w:proofErr w:type="gramEnd"/>
      <w:r w:rsidR="005D2C31" w:rsidRPr="008D197F">
        <w:rPr>
          <w:szCs w:val="24"/>
        </w:rPr>
        <w:t xml:space="preserve"> grade.</w:t>
      </w:r>
    </w:p>
    <w:p w:rsidR="000D1D38" w:rsidRPr="008D197F" w:rsidRDefault="000D1D38">
      <w:pPr>
        <w:ind w:left="-720" w:right="-720" w:firstLine="720"/>
        <w:rPr>
          <w:szCs w:val="24"/>
        </w:rPr>
      </w:pPr>
    </w:p>
    <w:p w:rsidR="000D1D38" w:rsidRPr="008D197F" w:rsidRDefault="000D1D38" w:rsidP="000D1D38">
      <w:pPr>
        <w:ind w:right="-720"/>
        <w:rPr>
          <w:szCs w:val="24"/>
        </w:rPr>
      </w:pPr>
      <w:proofErr w:type="gramStart"/>
      <w:r w:rsidRPr="008D197F">
        <w:rPr>
          <w:szCs w:val="24"/>
        </w:rPr>
        <w:t>Pass everything</w:t>
      </w:r>
      <w:proofErr w:type="gramEnd"/>
      <w:r w:rsidRPr="008D197F">
        <w:rPr>
          <w:szCs w:val="24"/>
        </w:rPr>
        <w:t xml:space="preserve">, </w:t>
      </w:r>
      <w:proofErr w:type="gramStart"/>
      <w:r w:rsidRPr="008D197F">
        <w:rPr>
          <w:szCs w:val="24"/>
        </w:rPr>
        <w:t>get an “A.”</w:t>
      </w:r>
      <w:proofErr w:type="gramEnd"/>
      <w:r w:rsidRPr="008D197F">
        <w:rPr>
          <w:szCs w:val="24"/>
        </w:rPr>
        <w:t xml:space="preserve"> Fail any one of </w:t>
      </w:r>
      <w:proofErr w:type="gramStart"/>
      <w:r w:rsidR="002D0AE1">
        <w:rPr>
          <w:szCs w:val="24"/>
        </w:rPr>
        <w:t>5</w:t>
      </w:r>
      <w:proofErr w:type="gramEnd"/>
      <w:r w:rsidRPr="008D197F">
        <w:rPr>
          <w:szCs w:val="24"/>
        </w:rPr>
        <w:t xml:space="preserve"> assigned tasks and </w:t>
      </w:r>
      <w:r w:rsidR="00C33788" w:rsidRPr="008D197F">
        <w:rPr>
          <w:szCs w:val="24"/>
        </w:rPr>
        <w:t>get a “B.” Fail two of the tasks and get a “C”….</w:t>
      </w:r>
      <w:r w:rsidRPr="008D197F">
        <w:rPr>
          <w:szCs w:val="24"/>
        </w:rPr>
        <w:t>.</w:t>
      </w:r>
      <w:r w:rsidR="00C33788" w:rsidRPr="008D197F">
        <w:rPr>
          <w:szCs w:val="24"/>
        </w:rPr>
        <w:t>T</w:t>
      </w:r>
      <w:r w:rsidRPr="008D197F">
        <w:rPr>
          <w:szCs w:val="24"/>
        </w:rPr>
        <w:t xml:space="preserve">wo low passes </w:t>
      </w:r>
      <w:r w:rsidR="00C33788" w:rsidRPr="008D197F">
        <w:rPr>
          <w:szCs w:val="24"/>
        </w:rPr>
        <w:t>equal one fail</w:t>
      </w:r>
      <w:r w:rsidRPr="008D197F">
        <w:rPr>
          <w:szCs w:val="24"/>
        </w:rPr>
        <w:t xml:space="preserve">. </w:t>
      </w:r>
    </w:p>
    <w:p w:rsidR="00D625AC" w:rsidRPr="008D197F" w:rsidRDefault="00D625AC" w:rsidP="000D1D38">
      <w:pPr>
        <w:ind w:right="-720"/>
        <w:rPr>
          <w:szCs w:val="24"/>
        </w:rPr>
      </w:pPr>
    </w:p>
    <w:p w:rsidR="00D625AC" w:rsidRPr="002D0AE1" w:rsidRDefault="00D625AC" w:rsidP="00D625AC">
      <w:pPr>
        <w:pBdr>
          <w:bottom w:val="single" w:sz="12" w:space="31" w:color="auto"/>
        </w:pBdr>
        <w:ind w:left="-720" w:right="-720"/>
        <w:jc w:val="both"/>
        <w:rPr>
          <w:szCs w:val="24"/>
        </w:rPr>
      </w:pPr>
      <w:r w:rsidRPr="002D0AE1">
        <w:rPr>
          <w:szCs w:val="24"/>
        </w:rPr>
        <w:t xml:space="preserve">Additionally, you are expected to take and attend class with integrity (at least 80% of the time unless you have an excused absence due to sports, sickness, and so forth). Only those who meet the attendance requirement will be eligible for an “A” in the class. </w:t>
      </w:r>
      <w:r w:rsidR="00635C6E" w:rsidRPr="002D0AE1">
        <w:rPr>
          <w:szCs w:val="24"/>
        </w:rPr>
        <w:t xml:space="preserve">Finally, late assignments can receive a pass – after the Camino window closes. </w:t>
      </w:r>
    </w:p>
    <w:p w:rsidR="008D197F" w:rsidRPr="008D197F" w:rsidRDefault="008D197F" w:rsidP="00D625AC">
      <w:pPr>
        <w:pBdr>
          <w:bottom w:val="single" w:sz="12" w:space="31" w:color="auto"/>
        </w:pBdr>
        <w:ind w:left="-720" w:right="-720"/>
        <w:jc w:val="both"/>
        <w:rPr>
          <w:szCs w:val="24"/>
        </w:rPr>
      </w:pPr>
    </w:p>
    <w:p w:rsidR="008D197F" w:rsidRPr="008D197F" w:rsidRDefault="008D197F" w:rsidP="00D625AC">
      <w:pPr>
        <w:pBdr>
          <w:bottom w:val="single" w:sz="12" w:space="31" w:color="auto"/>
        </w:pBdr>
        <w:ind w:left="-720" w:right="-720"/>
        <w:jc w:val="both"/>
        <w:rPr>
          <w:szCs w:val="24"/>
        </w:rPr>
      </w:pPr>
      <w:proofErr w:type="gramStart"/>
      <w:r w:rsidRPr="008D197F">
        <w:rPr>
          <w:szCs w:val="24"/>
        </w:rPr>
        <w:t>Also</w:t>
      </w:r>
      <w:proofErr w:type="gramEnd"/>
      <w:r w:rsidRPr="008D197F">
        <w:rPr>
          <w:szCs w:val="24"/>
        </w:rPr>
        <w:t>, only pass minuses can be earned for late assignments after the offered grace period on Camino.</w:t>
      </w:r>
    </w:p>
    <w:p w:rsidR="00E5264E" w:rsidRPr="008D197F" w:rsidRDefault="005D2C31">
      <w:pPr>
        <w:ind w:left="-720" w:right="-720"/>
        <w:jc w:val="both"/>
        <w:rPr>
          <w:szCs w:val="24"/>
        </w:rPr>
      </w:pPr>
      <w:r w:rsidRPr="008D197F">
        <w:rPr>
          <w:b/>
          <w:szCs w:val="24"/>
          <w:u w:val="single"/>
        </w:rPr>
        <w:t>Course Description</w:t>
      </w:r>
      <w:r w:rsidRPr="008D197F">
        <w:rPr>
          <w:szCs w:val="24"/>
        </w:rPr>
        <w:t xml:space="preserve">: </w:t>
      </w:r>
    </w:p>
    <w:p w:rsidR="005D2C31" w:rsidRPr="008D197F" w:rsidRDefault="005D2C31">
      <w:pPr>
        <w:ind w:left="-720" w:right="-720"/>
        <w:jc w:val="both"/>
        <w:rPr>
          <w:szCs w:val="24"/>
        </w:rPr>
      </w:pPr>
      <w:r w:rsidRPr="008D197F">
        <w:rPr>
          <w:szCs w:val="24"/>
        </w:rPr>
        <w:t xml:space="preserve">Health psychology involves the discipline and principles of psychology and human behavior in understanding how the mind, body, and behavior interact in health and disease.  Class topics include health promotion and primary prevention of illness, health enhancing and health damaging behaviors, psychosomatic illness, stress and coping, faith and health, pain management, and a variety of specific behavior-related medical illnesses (e.g., </w:t>
      </w:r>
      <w:r w:rsidR="00C33788" w:rsidRPr="008D197F">
        <w:rPr>
          <w:szCs w:val="24"/>
        </w:rPr>
        <w:t xml:space="preserve">COVID-19, </w:t>
      </w:r>
      <w:r w:rsidRPr="008D197F">
        <w:rPr>
          <w:szCs w:val="24"/>
        </w:rPr>
        <w:t>heart disease, eating disorders, cancer, AIDS).  Prerequisites include PSYC 1</w:t>
      </w:r>
      <w:r w:rsidR="002D0AE1">
        <w:rPr>
          <w:szCs w:val="24"/>
        </w:rPr>
        <w:t xml:space="preserve">, </w:t>
      </w:r>
      <w:r w:rsidRPr="008D197F">
        <w:rPr>
          <w:szCs w:val="24"/>
        </w:rPr>
        <w:t xml:space="preserve">2, </w:t>
      </w:r>
      <w:r w:rsidR="002D0AE1">
        <w:rPr>
          <w:szCs w:val="24"/>
        </w:rPr>
        <w:t>50, 51, 52</w:t>
      </w:r>
      <w:r w:rsidR="00DD4562">
        <w:rPr>
          <w:szCs w:val="24"/>
        </w:rPr>
        <w:t>.</w:t>
      </w:r>
      <w:r w:rsidRPr="008D197F">
        <w:rPr>
          <w:szCs w:val="24"/>
        </w:rPr>
        <w:t xml:space="preserve">  The </w:t>
      </w:r>
      <w:r w:rsidRPr="008D197F">
        <w:rPr>
          <w:szCs w:val="24"/>
        </w:rPr>
        <w:lastRenderedPageBreak/>
        <w:t xml:space="preserve">course </w:t>
      </w:r>
      <w:proofErr w:type="gramStart"/>
      <w:r w:rsidRPr="008D197F">
        <w:rPr>
          <w:szCs w:val="24"/>
        </w:rPr>
        <w:t>is primarily designed</w:t>
      </w:r>
      <w:proofErr w:type="gramEnd"/>
      <w:r w:rsidRPr="008D197F">
        <w:rPr>
          <w:szCs w:val="24"/>
        </w:rPr>
        <w:t xml:space="preserve"> for psychology </w:t>
      </w:r>
      <w:r w:rsidR="008B4F2D" w:rsidRPr="008D197F">
        <w:rPr>
          <w:szCs w:val="24"/>
        </w:rPr>
        <w:t xml:space="preserve">and public health sciences </w:t>
      </w:r>
      <w:r w:rsidRPr="008D197F">
        <w:rPr>
          <w:szCs w:val="24"/>
        </w:rPr>
        <w:t>majors.</w:t>
      </w:r>
      <w:r w:rsidR="000655FF" w:rsidRPr="008D197F">
        <w:rPr>
          <w:szCs w:val="24"/>
        </w:rPr>
        <w:t xml:space="preserve"> This course satisfies the Gerontology Certificate Program requirement.</w:t>
      </w:r>
    </w:p>
    <w:p w:rsidR="005D2C31" w:rsidRPr="008D197F" w:rsidRDefault="005D2C31">
      <w:pPr>
        <w:ind w:left="-720" w:right="-720"/>
        <w:jc w:val="both"/>
        <w:rPr>
          <w:szCs w:val="24"/>
        </w:rPr>
      </w:pPr>
      <w:r w:rsidRPr="008D197F">
        <w:rPr>
          <w:szCs w:val="24"/>
        </w:rPr>
        <w:t>__________________________________________________________________________________________</w:t>
      </w:r>
    </w:p>
    <w:p w:rsidR="00D53C7A" w:rsidRDefault="00D53C7A" w:rsidP="008D197F">
      <w:pPr>
        <w:ind w:left="1440" w:right="-720" w:hanging="2160"/>
        <w:jc w:val="both"/>
        <w:rPr>
          <w:b/>
          <w:szCs w:val="24"/>
          <w:u w:val="single"/>
        </w:rPr>
      </w:pPr>
    </w:p>
    <w:p w:rsidR="005D2C31" w:rsidRPr="008D197F" w:rsidRDefault="005D2C31" w:rsidP="00D53C7A">
      <w:pPr>
        <w:ind w:left="1440" w:right="-720" w:hanging="1440"/>
        <w:jc w:val="both"/>
        <w:rPr>
          <w:szCs w:val="24"/>
        </w:rPr>
      </w:pPr>
      <w:r w:rsidRPr="008D197F">
        <w:rPr>
          <w:b/>
          <w:szCs w:val="24"/>
          <w:u w:val="single"/>
        </w:rPr>
        <w:t>Course Goals</w:t>
      </w:r>
      <w:r w:rsidRPr="008D197F">
        <w:rPr>
          <w:szCs w:val="24"/>
        </w:rPr>
        <w:t>:</w:t>
      </w:r>
      <w:r w:rsidR="00D53C7A">
        <w:rPr>
          <w:szCs w:val="24"/>
        </w:rPr>
        <w:t xml:space="preserve"> </w:t>
      </w:r>
      <w:r w:rsidRPr="008D197F">
        <w:rPr>
          <w:szCs w:val="24"/>
        </w:rPr>
        <w:t xml:space="preserve">(1) </w:t>
      </w:r>
      <w:proofErr w:type="gramStart"/>
      <w:r w:rsidR="007A25CC" w:rsidRPr="008D197F">
        <w:rPr>
          <w:szCs w:val="24"/>
        </w:rPr>
        <w:t>T</w:t>
      </w:r>
      <w:r w:rsidR="00B635E5" w:rsidRPr="008D197F">
        <w:rPr>
          <w:szCs w:val="24"/>
        </w:rPr>
        <w:t>o</w:t>
      </w:r>
      <w:proofErr w:type="gramEnd"/>
      <w:r w:rsidRPr="008D197F">
        <w:rPr>
          <w:szCs w:val="24"/>
        </w:rPr>
        <w:t xml:space="preserve"> provide a basic and broad based overview of the field of health psychology from a biopsychosocial perspective.</w:t>
      </w:r>
    </w:p>
    <w:p w:rsidR="005D2C31" w:rsidRPr="008D197F" w:rsidRDefault="005D2C31" w:rsidP="008D197F">
      <w:pPr>
        <w:ind w:left="1440" w:right="-720"/>
        <w:jc w:val="both"/>
        <w:rPr>
          <w:szCs w:val="24"/>
        </w:rPr>
      </w:pPr>
      <w:r w:rsidRPr="008D197F">
        <w:rPr>
          <w:szCs w:val="24"/>
        </w:rPr>
        <w:t>(2) To provide a practical and experiential understanding of the challenges involved in health behavior change.</w:t>
      </w:r>
    </w:p>
    <w:p w:rsidR="008B4079" w:rsidRPr="008D197F" w:rsidRDefault="005D2C31" w:rsidP="008D197F">
      <w:pPr>
        <w:ind w:left="1440" w:right="-720"/>
        <w:jc w:val="both"/>
        <w:rPr>
          <w:szCs w:val="24"/>
        </w:rPr>
      </w:pPr>
      <w:r w:rsidRPr="008D197F">
        <w:rPr>
          <w:szCs w:val="24"/>
        </w:rPr>
        <w:t xml:space="preserve">(3) To provide the foundation for students taking additional courses and advanced training in health psychology. </w:t>
      </w:r>
    </w:p>
    <w:p w:rsidR="00125299" w:rsidRPr="008D197F" w:rsidRDefault="00125299" w:rsidP="00125299">
      <w:pPr>
        <w:widowControl/>
        <w:shd w:val="clear" w:color="auto" w:fill="FFFFFF"/>
        <w:outlineLvl w:val="3"/>
        <w:rPr>
          <w:b/>
          <w:snapToGrid/>
          <w:szCs w:val="24"/>
        </w:rPr>
      </w:pPr>
    </w:p>
    <w:p w:rsidR="00125299" w:rsidRPr="008D197F" w:rsidRDefault="00125299" w:rsidP="00125299">
      <w:pPr>
        <w:widowControl/>
        <w:shd w:val="clear" w:color="auto" w:fill="FFFFFF"/>
        <w:outlineLvl w:val="3"/>
        <w:rPr>
          <w:b/>
          <w:snapToGrid/>
          <w:szCs w:val="24"/>
        </w:rPr>
      </w:pPr>
      <w:r w:rsidRPr="008D197F">
        <w:rPr>
          <w:b/>
          <w:snapToGrid/>
          <w:szCs w:val="24"/>
        </w:rPr>
        <w:t>Learning Goals for Experiential Learning for Social Justice</w:t>
      </w:r>
    </w:p>
    <w:p w:rsidR="008D197F" w:rsidRDefault="008D197F" w:rsidP="00125299">
      <w:pPr>
        <w:widowControl/>
        <w:shd w:val="clear" w:color="auto" w:fill="FFFFFF"/>
        <w:rPr>
          <w:snapToGrid/>
          <w:szCs w:val="24"/>
          <w:u w:val="single"/>
        </w:rPr>
      </w:pPr>
    </w:p>
    <w:p w:rsidR="00125299" w:rsidRPr="008D197F" w:rsidRDefault="00125299" w:rsidP="00125299">
      <w:pPr>
        <w:widowControl/>
        <w:shd w:val="clear" w:color="auto" w:fill="FFFFFF"/>
        <w:rPr>
          <w:snapToGrid/>
          <w:szCs w:val="24"/>
        </w:rPr>
      </w:pPr>
      <w:r w:rsidRPr="008D197F">
        <w:rPr>
          <w:snapToGrid/>
          <w:szCs w:val="24"/>
          <w:u w:val="single"/>
        </w:rPr>
        <w:t>Social Justice</w:t>
      </w:r>
      <w:r w:rsidRPr="008D197F">
        <w:rPr>
          <w:snapToGrid/>
          <w:szCs w:val="24"/>
        </w:rPr>
        <w:t>: Developing a disciplined sensibility toward the causes of human suffering and misery, and a sense of responsibility for addressing them.</w:t>
      </w:r>
    </w:p>
    <w:p w:rsidR="00DB1957" w:rsidRPr="008D197F" w:rsidRDefault="00DB1957" w:rsidP="00125299">
      <w:pPr>
        <w:widowControl/>
        <w:shd w:val="clear" w:color="auto" w:fill="FFFFFF"/>
        <w:rPr>
          <w:snapToGrid/>
          <w:szCs w:val="24"/>
        </w:rPr>
      </w:pPr>
    </w:p>
    <w:p w:rsidR="00125299" w:rsidRPr="008D197F" w:rsidRDefault="00125299" w:rsidP="00125299">
      <w:pPr>
        <w:widowControl/>
        <w:shd w:val="clear" w:color="auto" w:fill="FFFFFF"/>
        <w:rPr>
          <w:snapToGrid/>
          <w:szCs w:val="24"/>
        </w:rPr>
      </w:pPr>
      <w:r w:rsidRPr="008D197F">
        <w:rPr>
          <w:snapToGrid/>
          <w:szCs w:val="24"/>
          <w:u w:val="single"/>
        </w:rPr>
        <w:t>Civic Life</w:t>
      </w:r>
      <w:r w:rsidRPr="008D197F">
        <w:rPr>
          <w:snapToGrid/>
          <w:szCs w:val="24"/>
        </w:rPr>
        <w:t>: The roles, rights, and responsibilities of citizens and institutions in societies and in the world.</w:t>
      </w:r>
      <w:r w:rsidR="008D197F">
        <w:rPr>
          <w:snapToGrid/>
          <w:szCs w:val="24"/>
        </w:rPr>
        <w:t xml:space="preserve"> </w:t>
      </w:r>
    </w:p>
    <w:p w:rsidR="008D197F" w:rsidRDefault="008D197F" w:rsidP="00125299">
      <w:pPr>
        <w:widowControl/>
        <w:shd w:val="clear" w:color="auto" w:fill="FFFFFF"/>
        <w:rPr>
          <w:snapToGrid/>
          <w:szCs w:val="24"/>
        </w:rPr>
      </w:pPr>
    </w:p>
    <w:p w:rsidR="00125299" w:rsidRPr="008D197F" w:rsidRDefault="00125299" w:rsidP="00125299">
      <w:pPr>
        <w:widowControl/>
        <w:shd w:val="clear" w:color="auto" w:fill="FFFFFF"/>
        <w:rPr>
          <w:snapToGrid/>
          <w:szCs w:val="24"/>
        </w:rPr>
      </w:pPr>
      <w:r w:rsidRPr="00D53C7A">
        <w:rPr>
          <w:snapToGrid/>
          <w:szCs w:val="24"/>
          <w:u w:val="single"/>
        </w:rPr>
        <w:t>Perspective</w:t>
      </w:r>
      <w:r w:rsidRPr="008D197F">
        <w:rPr>
          <w:snapToGrid/>
          <w:szCs w:val="24"/>
        </w:rPr>
        <w:t>: Seeking out the experience of different cultures and people, striving to view the world through their eyes.</w:t>
      </w:r>
    </w:p>
    <w:p w:rsidR="00DB1957" w:rsidRPr="008D197F" w:rsidRDefault="00DB1957" w:rsidP="00125299">
      <w:pPr>
        <w:widowControl/>
        <w:shd w:val="clear" w:color="auto" w:fill="FFFFFF"/>
        <w:rPr>
          <w:snapToGrid/>
          <w:szCs w:val="24"/>
        </w:rPr>
      </w:pPr>
    </w:p>
    <w:p w:rsidR="00125299" w:rsidRPr="008D197F" w:rsidRDefault="00125299" w:rsidP="00125299">
      <w:pPr>
        <w:widowControl/>
        <w:shd w:val="clear" w:color="auto" w:fill="FFFFFF"/>
        <w:rPr>
          <w:snapToGrid/>
          <w:szCs w:val="24"/>
        </w:rPr>
      </w:pPr>
      <w:r w:rsidRPr="008D197F">
        <w:rPr>
          <w:snapToGrid/>
          <w:szCs w:val="24"/>
          <w:u w:val="single"/>
        </w:rPr>
        <w:t>Civic Engagement</w:t>
      </w:r>
      <w:r w:rsidRPr="008D197F">
        <w:rPr>
          <w:snapToGrid/>
          <w:szCs w:val="24"/>
        </w:rPr>
        <w:t>: Addressing major contemporary social issues, including environmental sustainability and peaceful resolution of conflict, by participating actively as an informed citizen of society and the world.</w:t>
      </w:r>
    </w:p>
    <w:p w:rsidR="00D125F1" w:rsidRPr="008D197F" w:rsidRDefault="00D125F1" w:rsidP="00125299">
      <w:pPr>
        <w:widowControl/>
        <w:shd w:val="clear" w:color="auto" w:fill="FFFFFF"/>
        <w:outlineLvl w:val="3"/>
        <w:rPr>
          <w:b/>
          <w:snapToGrid/>
          <w:szCs w:val="24"/>
        </w:rPr>
      </w:pPr>
    </w:p>
    <w:p w:rsidR="00125299" w:rsidRPr="008D197F" w:rsidRDefault="00125299" w:rsidP="00125299">
      <w:pPr>
        <w:widowControl/>
        <w:shd w:val="clear" w:color="auto" w:fill="FFFFFF"/>
        <w:outlineLvl w:val="3"/>
        <w:rPr>
          <w:b/>
          <w:snapToGrid/>
          <w:szCs w:val="24"/>
        </w:rPr>
      </w:pPr>
      <w:r w:rsidRPr="008D197F">
        <w:rPr>
          <w:b/>
          <w:snapToGrid/>
          <w:szCs w:val="24"/>
        </w:rPr>
        <w:t>Learning Objectives for Experiential Learning for Social Justice</w:t>
      </w:r>
    </w:p>
    <w:p w:rsidR="008D197F" w:rsidRDefault="008D197F" w:rsidP="00125299">
      <w:pPr>
        <w:widowControl/>
        <w:shd w:val="clear" w:color="auto" w:fill="FFFFFF"/>
        <w:rPr>
          <w:snapToGrid/>
          <w:szCs w:val="24"/>
        </w:rPr>
      </w:pPr>
    </w:p>
    <w:p w:rsidR="00125299" w:rsidRPr="008D197F" w:rsidRDefault="00125299" w:rsidP="00125299">
      <w:pPr>
        <w:widowControl/>
        <w:shd w:val="clear" w:color="auto" w:fill="FFFFFF"/>
        <w:rPr>
          <w:snapToGrid/>
          <w:szCs w:val="24"/>
        </w:rPr>
      </w:pPr>
      <w:r w:rsidRPr="008D197F">
        <w:rPr>
          <w:snapToGrid/>
          <w:szCs w:val="24"/>
        </w:rPr>
        <w:t>1.1     Recognize the importance of life-long responsible citizenship and civic engagement in personal and/or professional activities in ways that benefit underserved populations. (Civic Life, Civic Engagement, and Social Justice)</w:t>
      </w:r>
    </w:p>
    <w:p w:rsidR="008D197F" w:rsidRDefault="008D197F" w:rsidP="00125299">
      <w:pPr>
        <w:widowControl/>
        <w:shd w:val="clear" w:color="auto" w:fill="FFFFFF"/>
        <w:rPr>
          <w:snapToGrid/>
          <w:szCs w:val="24"/>
        </w:rPr>
      </w:pPr>
    </w:p>
    <w:p w:rsidR="00125299" w:rsidRPr="008D197F" w:rsidRDefault="00125299" w:rsidP="00125299">
      <w:pPr>
        <w:widowControl/>
        <w:shd w:val="clear" w:color="auto" w:fill="FFFFFF"/>
        <w:rPr>
          <w:snapToGrid/>
          <w:szCs w:val="24"/>
        </w:rPr>
      </w:pPr>
      <w:r w:rsidRPr="008D197F">
        <w:rPr>
          <w:snapToGrid/>
          <w:szCs w:val="24"/>
        </w:rPr>
        <w:t>1.2     Demonstrate an understanding and appreciation of the formal and informal knowledge, wisdom, and/or skills that individuals in these communities possess, showing awareness of own and at least one other perspective/worldview. (Perspective)</w:t>
      </w:r>
    </w:p>
    <w:p w:rsidR="00DB1957" w:rsidRPr="008D197F" w:rsidRDefault="00DB1957" w:rsidP="00125299">
      <w:pPr>
        <w:widowControl/>
        <w:shd w:val="clear" w:color="auto" w:fill="FFFFFF"/>
        <w:rPr>
          <w:snapToGrid/>
          <w:szCs w:val="24"/>
        </w:rPr>
      </w:pPr>
    </w:p>
    <w:p w:rsidR="00125299" w:rsidRPr="008D197F" w:rsidRDefault="00125299" w:rsidP="00125299">
      <w:pPr>
        <w:widowControl/>
        <w:shd w:val="clear" w:color="auto" w:fill="FFFFFF"/>
        <w:rPr>
          <w:snapToGrid/>
          <w:szCs w:val="24"/>
        </w:rPr>
      </w:pPr>
      <w:r w:rsidRPr="008D197F">
        <w:rPr>
          <w:snapToGrid/>
          <w:szCs w:val="24"/>
        </w:rPr>
        <w:t>1.3     Recognize, analyze, and understand the social reality and injustices in contemporary society, including recognizing the relative privilege or marginalization of their own and other groups. (Social Justice)</w:t>
      </w:r>
    </w:p>
    <w:p w:rsidR="00125299" w:rsidRPr="008D197F" w:rsidRDefault="00125299">
      <w:pPr>
        <w:ind w:left="-720" w:right="-720"/>
        <w:jc w:val="both"/>
        <w:rPr>
          <w:szCs w:val="24"/>
        </w:rPr>
      </w:pPr>
    </w:p>
    <w:p w:rsidR="005D2C31" w:rsidRPr="008D197F" w:rsidRDefault="005D2C31">
      <w:pPr>
        <w:ind w:left="-720" w:right="-720"/>
        <w:jc w:val="both"/>
        <w:rPr>
          <w:b/>
          <w:szCs w:val="24"/>
          <w:u w:val="single"/>
        </w:rPr>
      </w:pPr>
      <w:r w:rsidRPr="008D197F">
        <w:rPr>
          <w:szCs w:val="24"/>
        </w:rPr>
        <w:t>__________________________________________________________________________________________</w:t>
      </w:r>
    </w:p>
    <w:p w:rsidR="005D2C31" w:rsidRDefault="005D2C31">
      <w:pPr>
        <w:ind w:left="-720" w:right="-720"/>
        <w:jc w:val="both"/>
        <w:outlineLvl w:val="0"/>
        <w:rPr>
          <w:szCs w:val="24"/>
        </w:rPr>
      </w:pPr>
      <w:r w:rsidRPr="008D197F">
        <w:rPr>
          <w:b/>
          <w:szCs w:val="24"/>
          <w:u w:val="single"/>
        </w:rPr>
        <w:t>Sequence of Topics and Readings</w:t>
      </w:r>
      <w:r w:rsidRPr="008D197F">
        <w:rPr>
          <w:szCs w:val="24"/>
        </w:rPr>
        <w:t>:</w:t>
      </w:r>
    </w:p>
    <w:p w:rsidR="008D197F" w:rsidRPr="008D197F" w:rsidRDefault="008D197F">
      <w:pPr>
        <w:ind w:left="-720" w:right="-720"/>
        <w:jc w:val="both"/>
        <w:outlineLvl w:val="0"/>
        <w:rPr>
          <w:szCs w:val="24"/>
        </w:rPr>
      </w:pPr>
    </w:p>
    <w:p w:rsidR="004E14AE" w:rsidRPr="008D197F" w:rsidRDefault="005D2C31" w:rsidP="008D197F">
      <w:pPr>
        <w:ind w:left="-720" w:right="-720"/>
        <w:jc w:val="both"/>
        <w:rPr>
          <w:szCs w:val="24"/>
        </w:rPr>
      </w:pPr>
      <w:r w:rsidRPr="008D197F">
        <w:rPr>
          <w:szCs w:val="24"/>
        </w:rPr>
        <w:t xml:space="preserve">Week   </w:t>
      </w:r>
      <w:proofErr w:type="gramStart"/>
      <w:r w:rsidR="00B635E5" w:rsidRPr="008D197F">
        <w:rPr>
          <w:szCs w:val="24"/>
        </w:rPr>
        <w:t>1</w:t>
      </w:r>
      <w:proofErr w:type="gramEnd"/>
      <w:r w:rsidR="00B635E5" w:rsidRPr="008D197F">
        <w:rPr>
          <w:szCs w:val="24"/>
        </w:rPr>
        <w:t xml:space="preserve"> (</w:t>
      </w:r>
      <w:r w:rsidR="00BD4B93" w:rsidRPr="008D197F">
        <w:rPr>
          <w:szCs w:val="24"/>
        </w:rPr>
        <w:t xml:space="preserve">Jan </w:t>
      </w:r>
      <w:r w:rsidR="00AA6718">
        <w:rPr>
          <w:szCs w:val="24"/>
        </w:rPr>
        <w:t>9</w:t>
      </w:r>
      <w:r w:rsidR="00BD4B93" w:rsidRPr="008D197F">
        <w:rPr>
          <w:szCs w:val="24"/>
        </w:rPr>
        <w:t xml:space="preserve"> &amp; 1</w:t>
      </w:r>
      <w:r w:rsidR="00AA6718">
        <w:rPr>
          <w:szCs w:val="24"/>
        </w:rPr>
        <w:t>1</w:t>
      </w:r>
      <w:r w:rsidRPr="008D197F">
        <w:rPr>
          <w:szCs w:val="24"/>
        </w:rPr>
        <w:t>):</w:t>
      </w:r>
      <w:r w:rsidR="008D197F">
        <w:rPr>
          <w:szCs w:val="24"/>
        </w:rPr>
        <w:tab/>
      </w:r>
      <w:r w:rsidRPr="008D197F">
        <w:rPr>
          <w:szCs w:val="24"/>
        </w:rPr>
        <w:t>Intro to Health Psych</w:t>
      </w:r>
      <w:r w:rsidR="00540B6B" w:rsidRPr="008D197F">
        <w:rPr>
          <w:szCs w:val="24"/>
        </w:rPr>
        <w:t xml:space="preserve">, </w:t>
      </w:r>
      <w:r w:rsidRPr="008D197F">
        <w:rPr>
          <w:szCs w:val="24"/>
        </w:rPr>
        <w:t>Biopsychosocial Model</w:t>
      </w:r>
      <w:r w:rsidR="00540B6B" w:rsidRPr="008D197F">
        <w:rPr>
          <w:szCs w:val="24"/>
        </w:rPr>
        <w:tab/>
      </w:r>
      <w:r w:rsidR="00540B6B" w:rsidRPr="008D197F">
        <w:rPr>
          <w:szCs w:val="24"/>
        </w:rPr>
        <w:tab/>
        <w:t>Taylor</w:t>
      </w:r>
      <w:r w:rsidR="00B635E5" w:rsidRPr="008D197F">
        <w:rPr>
          <w:szCs w:val="24"/>
        </w:rPr>
        <w:t xml:space="preserve"> 1</w:t>
      </w:r>
      <w:r w:rsidRPr="008D197F">
        <w:rPr>
          <w:szCs w:val="24"/>
        </w:rPr>
        <w:t xml:space="preserve"> &amp; 2*</w:t>
      </w:r>
    </w:p>
    <w:p w:rsidR="004E14AE" w:rsidRPr="008D197F" w:rsidRDefault="004E14AE" w:rsidP="004E14AE">
      <w:pPr>
        <w:ind w:right="-720"/>
        <w:jc w:val="both"/>
        <w:rPr>
          <w:szCs w:val="24"/>
        </w:rPr>
      </w:pPr>
    </w:p>
    <w:p w:rsidR="004E14AE" w:rsidRPr="008D197F" w:rsidRDefault="004E14AE" w:rsidP="007F494C">
      <w:pPr>
        <w:ind w:left="1440" w:right="-720" w:firstLine="720"/>
        <w:jc w:val="both"/>
        <w:rPr>
          <w:szCs w:val="24"/>
        </w:rPr>
      </w:pPr>
      <w:r w:rsidRPr="008D197F">
        <w:rPr>
          <w:szCs w:val="24"/>
        </w:rPr>
        <w:t>BE SURE TO SIGN UP FOR YOUR ARRUPE PLACEMENT!</w:t>
      </w:r>
    </w:p>
    <w:p w:rsidR="004E14AE" w:rsidRPr="008D197F" w:rsidRDefault="004E14AE" w:rsidP="004E14AE">
      <w:pPr>
        <w:ind w:right="-720"/>
        <w:jc w:val="both"/>
        <w:rPr>
          <w:szCs w:val="24"/>
        </w:rPr>
      </w:pPr>
    </w:p>
    <w:p w:rsidR="005D2C31" w:rsidRPr="008D197F" w:rsidRDefault="005D2C31">
      <w:pPr>
        <w:ind w:left="-720" w:right="-720"/>
        <w:jc w:val="both"/>
        <w:rPr>
          <w:szCs w:val="24"/>
        </w:rPr>
      </w:pPr>
      <w:r w:rsidRPr="008D197F">
        <w:rPr>
          <w:szCs w:val="24"/>
        </w:rPr>
        <w:t xml:space="preserve">Week   </w:t>
      </w:r>
      <w:proofErr w:type="gramStart"/>
      <w:r w:rsidR="00B635E5" w:rsidRPr="008D197F">
        <w:rPr>
          <w:szCs w:val="24"/>
        </w:rPr>
        <w:t>2</w:t>
      </w:r>
      <w:proofErr w:type="gramEnd"/>
      <w:r w:rsidR="00B635E5" w:rsidRPr="008D197F">
        <w:rPr>
          <w:szCs w:val="24"/>
        </w:rPr>
        <w:t xml:space="preserve"> (</w:t>
      </w:r>
      <w:r w:rsidR="00BD4B93" w:rsidRPr="008D197F">
        <w:rPr>
          <w:szCs w:val="24"/>
        </w:rPr>
        <w:t>Jan 1</w:t>
      </w:r>
      <w:r w:rsidR="00AA6718">
        <w:rPr>
          <w:szCs w:val="24"/>
        </w:rPr>
        <w:t>6</w:t>
      </w:r>
      <w:r w:rsidR="00BD4B93" w:rsidRPr="008D197F">
        <w:rPr>
          <w:szCs w:val="24"/>
        </w:rPr>
        <w:t xml:space="preserve">&amp; </w:t>
      </w:r>
      <w:r w:rsidR="00AA6718">
        <w:rPr>
          <w:szCs w:val="24"/>
        </w:rPr>
        <w:t>18</w:t>
      </w:r>
      <w:r w:rsidRPr="008D197F">
        <w:rPr>
          <w:szCs w:val="24"/>
        </w:rPr>
        <w:t>):</w:t>
      </w:r>
      <w:r w:rsidR="008B4F2D" w:rsidRPr="008D197F">
        <w:rPr>
          <w:szCs w:val="24"/>
        </w:rPr>
        <w:tab/>
      </w:r>
      <w:r w:rsidRPr="008D197F">
        <w:rPr>
          <w:szCs w:val="24"/>
        </w:rPr>
        <w:t xml:space="preserve">Health </w:t>
      </w:r>
      <w:r w:rsidR="00A657D3" w:rsidRPr="008D197F">
        <w:rPr>
          <w:szCs w:val="24"/>
        </w:rPr>
        <w:t>Behavior</w:t>
      </w:r>
      <w:r w:rsidR="00540B6B" w:rsidRPr="008D197F">
        <w:rPr>
          <w:szCs w:val="24"/>
        </w:rPr>
        <w:t>s</w:t>
      </w:r>
      <w:r w:rsidR="00A41366" w:rsidRPr="008D197F">
        <w:rPr>
          <w:szCs w:val="24"/>
        </w:rPr>
        <w:tab/>
      </w:r>
      <w:r w:rsidR="00A41366" w:rsidRPr="008D197F">
        <w:rPr>
          <w:szCs w:val="24"/>
        </w:rPr>
        <w:tab/>
      </w:r>
      <w:r w:rsidR="00A41366" w:rsidRPr="008D197F">
        <w:rPr>
          <w:szCs w:val="24"/>
        </w:rPr>
        <w:tab/>
      </w:r>
      <w:r w:rsidR="00C136A8" w:rsidRPr="008D197F">
        <w:rPr>
          <w:szCs w:val="24"/>
        </w:rPr>
        <w:tab/>
      </w:r>
      <w:r w:rsidR="003C3342" w:rsidRPr="008D197F">
        <w:rPr>
          <w:szCs w:val="24"/>
        </w:rPr>
        <w:tab/>
      </w:r>
      <w:r w:rsidR="003C3342" w:rsidRPr="008D197F">
        <w:rPr>
          <w:szCs w:val="24"/>
        </w:rPr>
        <w:tab/>
      </w:r>
      <w:r w:rsidR="00540B6B" w:rsidRPr="008D197F">
        <w:rPr>
          <w:szCs w:val="24"/>
        </w:rPr>
        <w:t>Taylor</w:t>
      </w:r>
      <w:r w:rsidR="00A657D3" w:rsidRPr="008D197F">
        <w:rPr>
          <w:szCs w:val="24"/>
        </w:rPr>
        <w:t xml:space="preserve"> 3</w:t>
      </w:r>
      <w:r w:rsidR="00770BA7">
        <w:rPr>
          <w:szCs w:val="24"/>
        </w:rPr>
        <w:t>; Plante 1, 2</w:t>
      </w:r>
      <w:r w:rsidR="00540B6B" w:rsidRPr="008D197F">
        <w:rPr>
          <w:szCs w:val="24"/>
        </w:rPr>
        <w:t xml:space="preserve"> </w:t>
      </w:r>
      <w:r w:rsidRPr="008D197F">
        <w:rPr>
          <w:szCs w:val="24"/>
        </w:rPr>
        <w:t xml:space="preserve"> </w:t>
      </w:r>
    </w:p>
    <w:p w:rsidR="003F158B" w:rsidRPr="008D197F" w:rsidRDefault="005D2C31" w:rsidP="00A41366">
      <w:pPr>
        <w:ind w:left="-720" w:right="-720"/>
        <w:jc w:val="both"/>
        <w:rPr>
          <w:szCs w:val="24"/>
        </w:rPr>
      </w:pPr>
      <w:r w:rsidRPr="008D197F">
        <w:rPr>
          <w:szCs w:val="24"/>
        </w:rPr>
        <w:t xml:space="preserve">Week   </w:t>
      </w:r>
      <w:proofErr w:type="gramStart"/>
      <w:r w:rsidR="00B635E5" w:rsidRPr="008D197F">
        <w:rPr>
          <w:szCs w:val="24"/>
        </w:rPr>
        <w:t>3</w:t>
      </w:r>
      <w:proofErr w:type="gramEnd"/>
      <w:r w:rsidR="00B635E5" w:rsidRPr="008D197F">
        <w:rPr>
          <w:szCs w:val="24"/>
        </w:rPr>
        <w:t xml:space="preserve"> (</w:t>
      </w:r>
      <w:r w:rsidR="00BD4B93" w:rsidRPr="008D197F">
        <w:rPr>
          <w:szCs w:val="24"/>
        </w:rPr>
        <w:t>Jan 2</w:t>
      </w:r>
      <w:r w:rsidR="00AA6718">
        <w:rPr>
          <w:szCs w:val="24"/>
        </w:rPr>
        <w:t>3</w:t>
      </w:r>
      <w:r w:rsidR="00BD4B93" w:rsidRPr="008D197F">
        <w:rPr>
          <w:szCs w:val="24"/>
        </w:rPr>
        <w:t xml:space="preserve"> &amp; 2</w:t>
      </w:r>
      <w:r w:rsidR="00AA6718">
        <w:rPr>
          <w:szCs w:val="24"/>
        </w:rPr>
        <w:t>5</w:t>
      </w:r>
      <w:r w:rsidRPr="008D197F">
        <w:rPr>
          <w:szCs w:val="24"/>
        </w:rPr>
        <w:t>):</w:t>
      </w:r>
      <w:r w:rsidRPr="008D197F">
        <w:rPr>
          <w:szCs w:val="24"/>
        </w:rPr>
        <w:tab/>
      </w:r>
      <w:r w:rsidR="00C33788" w:rsidRPr="008D197F">
        <w:rPr>
          <w:szCs w:val="24"/>
        </w:rPr>
        <w:t>Health Promoting Behaviors</w:t>
      </w:r>
      <w:r w:rsidR="00A41366" w:rsidRPr="008D197F">
        <w:rPr>
          <w:szCs w:val="24"/>
        </w:rPr>
        <w:tab/>
      </w:r>
      <w:r w:rsidR="00A41366" w:rsidRPr="008D197F">
        <w:rPr>
          <w:szCs w:val="24"/>
        </w:rPr>
        <w:tab/>
      </w:r>
      <w:r w:rsidR="003C3342" w:rsidRPr="008D197F">
        <w:rPr>
          <w:szCs w:val="24"/>
        </w:rPr>
        <w:tab/>
      </w:r>
      <w:r w:rsidR="003C3342" w:rsidRPr="008D197F">
        <w:rPr>
          <w:szCs w:val="24"/>
        </w:rPr>
        <w:tab/>
      </w:r>
      <w:r w:rsidR="003C3342" w:rsidRPr="008D197F">
        <w:rPr>
          <w:szCs w:val="24"/>
        </w:rPr>
        <w:tab/>
      </w:r>
      <w:r w:rsidR="00540B6B" w:rsidRPr="008D197F">
        <w:rPr>
          <w:szCs w:val="24"/>
        </w:rPr>
        <w:t>Taylor</w:t>
      </w:r>
      <w:r w:rsidR="00A41366" w:rsidRPr="008D197F">
        <w:rPr>
          <w:szCs w:val="24"/>
        </w:rPr>
        <w:t xml:space="preserve"> </w:t>
      </w:r>
      <w:r w:rsidR="003C3342" w:rsidRPr="008D197F">
        <w:rPr>
          <w:szCs w:val="24"/>
        </w:rPr>
        <w:t>4</w:t>
      </w:r>
      <w:r w:rsidR="00770BA7">
        <w:rPr>
          <w:szCs w:val="24"/>
        </w:rPr>
        <w:t>; Plante 3, 6, 7</w:t>
      </w:r>
    </w:p>
    <w:p w:rsidR="005D2C31" w:rsidRPr="008D197F" w:rsidRDefault="00A41366" w:rsidP="00A41366">
      <w:pPr>
        <w:ind w:left="-720" w:right="-720"/>
        <w:jc w:val="both"/>
        <w:rPr>
          <w:szCs w:val="24"/>
        </w:rPr>
      </w:pPr>
      <w:r w:rsidRPr="008D197F">
        <w:rPr>
          <w:szCs w:val="24"/>
        </w:rPr>
        <w:t xml:space="preserve">Week   </w:t>
      </w:r>
      <w:proofErr w:type="gramStart"/>
      <w:r w:rsidRPr="008D197F">
        <w:rPr>
          <w:szCs w:val="24"/>
        </w:rPr>
        <w:t>4</w:t>
      </w:r>
      <w:proofErr w:type="gramEnd"/>
      <w:r w:rsidRPr="008D197F">
        <w:rPr>
          <w:szCs w:val="24"/>
        </w:rPr>
        <w:t xml:space="preserve"> (</w:t>
      </w:r>
      <w:r w:rsidR="00BD4B93" w:rsidRPr="008D197F">
        <w:rPr>
          <w:szCs w:val="24"/>
        </w:rPr>
        <w:t>Jan 3</w:t>
      </w:r>
      <w:r w:rsidR="00AA6718">
        <w:rPr>
          <w:szCs w:val="24"/>
        </w:rPr>
        <w:t>0</w:t>
      </w:r>
      <w:r w:rsidR="00BD4B93" w:rsidRPr="008D197F">
        <w:rPr>
          <w:szCs w:val="24"/>
        </w:rPr>
        <w:t xml:space="preserve"> &amp; Feb </w:t>
      </w:r>
      <w:r w:rsidR="00AA6718">
        <w:rPr>
          <w:szCs w:val="24"/>
        </w:rPr>
        <w:t>1</w:t>
      </w:r>
      <w:r w:rsidRPr="008D197F">
        <w:rPr>
          <w:szCs w:val="24"/>
        </w:rPr>
        <w:t>):</w:t>
      </w:r>
      <w:r w:rsidR="0001572D" w:rsidRPr="008D197F">
        <w:rPr>
          <w:szCs w:val="24"/>
        </w:rPr>
        <w:tab/>
      </w:r>
      <w:r w:rsidR="00C33788" w:rsidRPr="008D197F">
        <w:rPr>
          <w:szCs w:val="24"/>
        </w:rPr>
        <w:t>Health Compromising Behaviors</w:t>
      </w:r>
      <w:r w:rsidR="00A657D3" w:rsidRPr="008D197F">
        <w:rPr>
          <w:szCs w:val="24"/>
        </w:rPr>
        <w:tab/>
      </w:r>
      <w:r w:rsidR="00A657D3" w:rsidRPr="008D197F">
        <w:rPr>
          <w:szCs w:val="24"/>
        </w:rPr>
        <w:tab/>
      </w:r>
      <w:r w:rsidR="005D2C31" w:rsidRPr="008D197F">
        <w:rPr>
          <w:szCs w:val="24"/>
        </w:rPr>
        <w:tab/>
      </w:r>
      <w:r w:rsidR="003C3342" w:rsidRPr="008D197F">
        <w:rPr>
          <w:szCs w:val="24"/>
        </w:rPr>
        <w:tab/>
        <w:t>Taylor 5</w:t>
      </w:r>
      <w:r w:rsidR="00770BA7">
        <w:rPr>
          <w:szCs w:val="24"/>
        </w:rPr>
        <w:t>; Plante 4, 5</w:t>
      </w:r>
      <w:r w:rsidR="005D2C31" w:rsidRPr="008D197F">
        <w:rPr>
          <w:szCs w:val="24"/>
        </w:rPr>
        <w:tab/>
      </w:r>
      <w:r w:rsidR="00570686" w:rsidRPr="008D197F">
        <w:rPr>
          <w:szCs w:val="24"/>
        </w:rPr>
        <w:lastRenderedPageBreak/>
        <w:tab/>
      </w:r>
    </w:p>
    <w:p w:rsidR="003D2817" w:rsidRPr="008D197F" w:rsidRDefault="00A41366" w:rsidP="00532DCD">
      <w:pPr>
        <w:ind w:left="-720" w:right="-720"/>
        <w:jc w:val="both"/>
        <w:rPr>
          <w:szCs w:val="24"/>
        </w:rPr>
      </w:pPr>
      <w:r w:rsidRPr="008D197F">
        <w:rPr>
          <w:szCs w:val="24"/>
        </w:rPr>
        <w:t>Week   5 (</w:t>
      </w:r>
      <w:r w:rsidR="00BD4B93" w:rsidRPr="008D197F">
        <w:rPr>
          <w:szCs w:val="24"/>
        </w:rPr>
        <w:t xml:space="preserve">Feb </w:t>
      </w:r>
      <w:r w:rsidR="00AA6718">
        <w:rPr>
          <w:szCs w:val="24"/>
        </w:rPr>
        <w:t>6</w:t>
      </w:r>
      <w:r w:rsidR="00BD4B93" w:rsidRPr="008D197F">
        <w:rPr>
          <w:szCs w:val="24"/>
        </w:rPr>
        <w:t xml:space="preserve"> &amp; </w:t>
      </w:r>
      <w:r w:rsidR="00AA6718">
        <w:rPr>
          <w:szCs w:val="24"/>
        </w:rPr>
        <w:t>8</w:t>
      </w:r>
      <w:r w:rsidRPr="008D197F">
        <w:rPr>
          <w:szCs w:val="24"/>
        </w:rPr>
        <w:t>):</w:t>
      </w:r>
      <w:r w:rsidR="0018532B" w:rsidRPr="008D197F">
        <w:rPr>
          <w:szCs w:val="24"/>
        </w:rPr>
        <w:tab/>
      </w:r>
      <w:r w:rsidR="00533321" w:rsidRPr="008D197F">
        <w:rPr>
          <w:szCs w:val="24"/>
        </w:rPr>
        <w:tab/>
      </w:r>
      <w:r w:rsidR="003C3342" w:rsidRPr="008D197F">
        <w:rPr>
          <w:szCs w:val="24"/>
        </w:rPr>
        <w:t>Stress and Coping</w:t>
      </w:r>
      <w:r w:rsidR="00C33788" w:rsidRPr="008D197F">
        <w:rPr>
          <w:szCs w:val="24"/>
        </w:rPr>
        <w:tab/>
      </w:r>
      <w:r w:rsidR="00C33788" w:rsidRPr="008D197F">
        <w:rPr>
          <w:szCs w:val="24"/>
        </w:rPr>
        <w:tab/>
      </w:r>
      <w:r w:rsidR="00C33788" w:rsidRPr="008D197F">
        <w:rPr>
          <w:szCs w:val="24"/>
        </w:rPr>
        <w:tab/>
      </w:r>
      <w:r w:rsidR="00F962FE" w:rsidRPr="008D197F">
        <w:rPr>
          <w:szCs w:val="24"/>
        </w:rPr>
        <w:tab/>
      </w:r>
      <w:r w:rsidR="00F962FE" w:rsidRPr="008D197F">
        <w:rPr>
          <w:szCs w:val="24"/>
        </w:rPr>
        <w:tab/>
      </w:r>
      <w:r w:rsidR="00F962FE" w:rsidRPr="008D197F">
        <w:rPr>
          <w:szCs w:val="24"/>
        </w:rPr>
        <w:tab/>
      </w:r>
      <w:r w:rsidR="003C3342" w:rsidRPr="008D197F">
        <w:rPr>
          <w:szCs w:val="24"/>
        </w:rPr>
        <w:t>Taylor 6</w:t>
      </w:r>
      <w:r w:rsidR="00770BA7">
        <w:rPr>
          <w:szCs w:val="24"/>
        </w:rPr>
        <w:t>,</w:t>
      </w:r>
      <w:r w:rsidR="003C3342" w:rsidRPr="008D197F">
        <w:rPr>
          <w:szCs w:val="24"/>
        </w:rPr>
        <w:t xml:space="preserve"> 7</w:t>
      </w:r>
      <w:r w:rsidR="00770BA7">
        <w:rPr>
          <w:szCs w:val="24"/>
        </w:rPr>
        <w:t>; Plante 8</w:t>
      </w:r>
      <w:r w:rsidR="003C3342" w:rsidRPr="008D197F">
        <w:rPr>
          <w:szCs w:val="24"/>
        </w:rPr>
        <w:t xml:space="preserve"> </w:t>
      </w:r>
      <w:r w:rsidR="00F962FE" w:rsidRPr="008D197F">
        <w:rPr>
          <w:szCs w:val="24"/>
        </w:rPr>
        <w:tab/>
      </w:r>
    </w:p>
    <w:p w:rsidR="00D96C39" w:rsidRPr="008D197F" w:rsidRDefault="005D2C31">
      <w:pPr>
        <w:ind w:left="-720" w:right="-720"/>
        <w:jc w:val="both"/>
        <w:rPr>
          <w:szCs w:val="24"/>
        </w:rPr>
      </w:pPr>
      <w:r w:rsidRPr="008D197F">
        <w:rPr>
          <w:szCs w:val="24"/>
        </w:rPr>
        <w:t xml:space="preserve">Week   </w:t>
      </w:r>
      <w:r w:rsidR="00B635E5" w:rsidRPr="008D197F">
        <w:rPr>
          <w:szCs w:val="24"/>
        </w:rPr>
        <w:t>6 (</w:t>
      </w:r>
      <w:r w:rsidR="00BD4B93" w:rsidRPr="008D197F">
        <w:rPr>
          <w:szCs w:val="24"/>
        </w:rPr>
        <w:t>Feb 1</w:t>
      </w:r>
      <w:r w:rsidR="00AA6718">
        <w:rPr>
          <w:szCs w:val="24"/>
        </w:rPr>
        <w:t>3</w:t>
      </w:r>
      <w:r w:rsidR="00BD4B93" w:rsidRPr="008D197F">
        <w:rPr>
          <w:szCs w:val="24"/>
        </w:rPr>
        <w:t xml:space="preserve"> &amp; 1</w:t>
      </w:r>
      <w:r w:rsidR="00AA6718">
        <w:rPr>
          <w:szCs w:val="24"/>
        </w:rPr>
        <w:t>5</w:t>
      </w:r>
      <w:r w:rsidR="00532DCD" w:rsidRPr="008D197F">
        <w:rPr>
          <w:szCs w:val="24"/>
        </w:rPr>
        <w:t>)</w:t>
      </w:r>
      <w:r w:rsidR="00532DCD" w:rsidRPr="008D197F">
        <w:rPr>
          <w:szCs w:val="24"/>
        </w:rPr>
        <w:tab/>
      </w:r>
      <w:r w:rsidR="003C3342" w:rsidRPr="008D197F">
        <w:rPr>
          <w:szCs w:val="24"/>
        </w:rPr>
        <w:t>Use of Health Services</w:t>
      </w:r>
      <w:r w:rsidR="00E15F4D" w:rsidRPr="008D197F">
        <w:rPr>
          <w:szCs w:val="24"/>
        </w:rPr>
        <w:tab/>
      </w:r>
      <w:r w:rsidR="00D96C39" w:rsidRPr="008D197F">
        <w:rPr>
          <w:szCs w:val="24"/>
        </w:rPr>
        <w:tab/>
      </w:r>
      <w:r w:rsidR="003C3342" w:rsidRPr="008D197F">
        <w:rPr>
          <w:szCs w:val="24"/>
        </w:rPr>
        <w:tab/>
      </w:r>
      <w:r w:rsidR="003C3342" w:rsidRPr="008D197F">
        <w:rPr>
          <w:szCs w:val="24"/>
        </w:rPr>
        <w:tab/>
      </w:r>
      <w:r w:rsidR="003C3342" w:rsidRPr="008D197F">
        <w:rPr>
          <w:szCs w:val="24"/>
        </w:rPr>
        <w:tab/>
        <w:t>Taylor 8</w:t>
      </w:r>
      <w:r w:rsidR="00770BA7">
        <w:rPr>
          <w:szCs w:val="24"/>
        </w:rPr>
        <w:t>; Plante 9</w:t>
      </w:r>
      <w:r w:rsidR="00D96C39" w:rsidRPr="008D197F">
        <w:rPr>
          <w:szCs w:val="24"/>
        </w:rPr>
        <w:tab/>
      </w:r>
    </w:p>
    <w:p w:rsidR="003C3342" w:rsidRPr="008D197F" w:rsidRDefault="005D2C31" w:rsidP="00D96C39">
      <w:pPr>
        <w:ind w:left="-720" w:right="-720"/>
        <w:jc w:val="both"/>
        <w:rPr>
          <w:szCs w:val="24"/>
        </w:rPr>
      </w:pPr>
      <w:r w:rsidRPr="008D197F">
        <w:rPr>
          <w:szCs w:val="24"/>
        </w:rPr>
        <w:t xml:space="preserve">Week   </w:t>
      </w:r>
      <w:proofErr w:type="gramStart"/>
      <w:r w:rsidR="00B635E5" w:rsidRPr="008D197F">
        <w:rPr>
          <w:szCs w:val="24"/>
        </w:rPr>
        <w:t>7</w:t>
      </w:r>
      <w:proofErr w:type="gramEnd"/>
      <w:r w:rsidR="00B635E5" w:rsidRPr="008D197F">
        <w:rPr>
          <w:szCs w:val="24"/>
        </w:rPr>
        <w:t xml:space="preserve"> (</w:t>
      </w:r>
      <w:r w:rsidR="00BD4B93" w:rsidRPr="008D197F">
        <w:rPr>
          <w:szCs w:val="24"/>
        </w:rPr>
        <w:t>Feb 2</w:t>
      </w:r>
      <w:r w:rsidR="00AA6718">
        <w:rPr>
          <w:szCs w:val="24"/>
        </w:rPr>
        <w:t>0</w:t>
      </w:r>
      <w:r w:rsidR="00BD4B93" w:rsidRPr="008D197F">
        <w:rPr>
          <w:szCs w:val="24"/>
        </w:rPr>
        <w:t xml:space="preserve"> &amp; 2</w:t>
      </w:r>
      <w:r w:rsidR="00AA6718">
        <w:rPr>
          <w:szCs w:val="24"/>
        </w:rPr>
        <w:t>2</w:t>
      </w:r>
      <w:r w:rsidRPr="008D197F">
        <w:rPr>
          <w:szCs w:val="24"/>
        </w:rPr>
        <w:t>):</w:t>
      </w:r>
      <w:r w:rsidR="00532DCD" w:rsidRPr="008D197F">
        <w:rPr>
          <w:szCs w:val="24"/>
        </w:rPr>
        <w:tab/>
      </w:r>
      <w:r w:rsidR="003C3342" w:rsidRPr="008D197F">
        <w:rPr>
          <w:szCs w:val="24"/>
        </w:rPr>
        <w:t>Patient</w:t>
      </w:r>
      <w:r w:rsidR="00C33788" w:rsidRPr="008D197F">
        <w:rPr>
          <w:szCs w:val="24"/>
        </w:rPr>
        <w:t>s, Providers, and Treatments</w:t>
      </w:r>
      <w:r w:rsidR="003C3342" w:rsidRPr="008D197F">
        <w:rPr>
          <w:szCs w:val="24"/>
        </w:rPr>
        <w:t xml:space="preserve"> and Pain</w:t>
      </w:r>
      <w:r w:rsidR="003C3342" w:rsidRPr="008D197F">
        <w:rPr>
          <w:szCs w:val="24"/>
        </w:rPr>
        <w:tab/>
      </w:r>
      <w:r w:rsidR="003C3342" w:rsidRPr="008D197F">
        <w:rPr>
          <w:szCs w:val="24"/>
        </w:rPr>
        <w:tab/>
      </w:r>
      <w:r w:rsidR="003C3342" w:rsidRPr="008D197F">
        <w:rPr>
          <w:szCs w:val="24"/>
        </w:rPr>
        <w:tab/>
        <w:t>Taylor 9 &amp; 10</w:t>
      </w:r>
    </w:p>
    <w:p w:rsidR="003C3342" w:rsidRPr="008D197F" w:rsidRDefault="00D96C39">
      <w:pPr>
        <w:ind w:left="-720" w:right="-720"/>
        <w:jc w:val="both"/>
        <w:rPr>
          <w:szCs w:val="24"/>
        </w:rPr>
      </w:pPr>
      <w:r w:rsidRPr="008D197F">
        <w:rPr>
          <w:szCs w:val="24"/>
        </w:rPr>
        <w:tab/>
      </w:r>
      <w:r w:rsidRPr="008D197F">
        <w:rPr>
          <w:szCs w:val="24"/>
        </w:rPr>
        <w:tab/>
      </w:r>
      <w:r w:rsidRPr="008D197F">
        <w:rPr>
          <w:szCs w:val="24"/>
        </w:rPr>
        <w:tab/>
      </w:r>
      <w:r w:rsidRPr="008D197F">
        <w:rPr>
          <w:szCs w:val="24"/>
        </w:rPr>
        <w:tab/>
      </w:r>
      <w:r w:rsidRPr="008D197F">
        <w:rPr>
          <w:szCs w:val="24"/>
        </w:rPr>
        <w:tab/>
      </w:r>
      <w:r w:rsidR="005D2C31" w:rsidRPr="008D197F">
        <w:rPr>
          <w:szCs w:val="24"/>
        </w:rPr>
        <w:t xml:space="preserve">Week   </w:t>
      </w:r>
      <w:proofErr w:type="gramStart"/>
      <w:r w:rsidR="00B635E5" w:rsidRPr="008D197F">
        <w:rPr>
          <w:szCs w:val="24"/>
        </w:rPr>
        <w:t>8</w:t>
      </w:r>
      <w:proofErr w:type="gramEnd"/>
      <w:r w:rsidR="00B635E5" w:rsidRPr="008D197F">
        <w:rPr>
          <w:szCs w:val="24"/>
        </w:rPr>
        <w:t xml:space="preserve"> (</w:t>
      </w:r>
      <w:r w:rsidR="00BD4B93" w:rsidRPr="008D197F">
        <w:rPr>
          <w:szCs w:val="24"/>
        </w:rPr>
        <w:t>Feb 2</w:t>
      </w:r>
      <w:r w:rsidR="00AA6718">
        <w:rPr>
          <w:szCs w:val="24"/>
        </w:rPr>
        <w:t>7</w:t>
      </w:r>
      <w:r w:rsidR="00BD4B93" w:rsidRPr="008D197F">
        <w:rPr>
          <w:szCs w:val="24"/>
        </w:rPr>
        <w:t xml:space="preserve"> &amp; </w:t>
      </w:r>
      <w:r w:rsidR="00AA6718">
        <w:rPr>
          <w:szCs w:val="24"/>
        </w:rPr>
        <w:t>29</w:t>
      </w:r>
      <w:r w:rsidR="005D2C31" w:rsidRPr="008D197F">
        <w:rPr>
          <w:szCs w:val="24"/>
        </w:rPr>
        <w:t>):</w:t>
      </w:r>
      <w:r w:rsidR="00A21289" w:rsidRPr="008D197F">
        <w:rPr>
          <w:szCs w:val="24"/>
        </w:rPr>
        <w:tab/>
      </w:r>
      <w:r w:rsidR="003C3342" w:rsidRPr="008D197F">
        <w:rPr>
          <w:szCs w:val="24"/>
        </w:rPr>
        <w:t xml:space="preserve">Chronic and Terminal Illness </w:t>
      </w:r>
      <w:r w:rsidR="003C3342" w:rsidRPr="008D197F">
        <w:rPr>
          <w:szCs w:val="24"/>
        </w:rPr>
        <w:tab/>
      </w:r>
      <w:r w:rsidR="003C3342" w:rsidRPr="008D197F">
        <w:rPr>
          <w:szCs w:val="24"/>
        </w:rPr>
        <w:tab/>
      </w:r>
      <w:r w:rsidR="003C3342" w:rsidRPr="008D197F">
        <w:rPr>
          <w:szCs w:val="24"/>
        </w:rPr>
        <w:tab/>
      </w:r>
      <w:r w:rsidR="003C3342" w:rsidRPr="008D197F">
        <w:rPr>
          <w:szCs w:val="24"/>
        </w:rPr>
        <w:tab/>
      </w:r>
      <w:r w:rsidR="003C3342" w:rsidRPr="008D197F">
        <w:rPr>
          <w:szCs w:val="24"/>
        </w:rPr>
        <w:tab/>
        <w:t>Taylor 11 &amp; 12</w:t>
      </w:r>
    </w:p>
    <w:p w:rsidR="00854E2A" w:rsidRPr="008D197F" w:rsidRDefault="005D2C31" w:rsidP="007A25CC">
      <w:pPr>
        <w:ind w:left="-720" w:right="-720"/>
        <w:jc w:val="both"/>
        <w:rPr>
          <w:szCs w:val="24"/>
        </w:rPr>
      </w:pPr>
      <w:r w:rsidRPr="008D197F">
        <w:rPr>
          <w:szCs w:val="24"/>
        </w:rPr>
        <w:t xml:space="preserve">Week   </w:t>
      </w:r>
      <w:proofErr w:type="gramStart"/>
      <w:r w:rsidR="00B635E5" w:rsidRPr="008D197F">
        <w:rPr>
          <w:szCs w:val="24"/>
        </w:rPr>
        <w:t>9</w:t>
      </w:r>
      <w:proofErr w:type="gramEnd"/>
      <w:r w:rsidR="00B635E5" w:rsidRPr="008D197F">
        <w:rPr>
          <w:szCs w:val="24"/>
        </w:rPr>
        <w:t xml:space="preserve"> (</w:t>
      </w:r>
      <w:r w:rsidR="00BD4B93" w:rsidRPr="008D197F">
        <w:rPr>
          <w:szCs w:val="24"/>
        </w:rPr>
        <w:t xml:space="preserve">Mar </w:t>
      </w:r>
      <w:r w:rsidR="00AA6718">
        <w:rPr>
          <w:szCs w:val="24"/>
        </w:rPr>
        <w:t>5</w:t>
      </w:r>
      <w:r w:rsidR="00BD4B93" w:rsidRPr="008D197F">
        <w:rPr>
          <w:szCs w:val="24"/>
        </w:rPr>
        <w:t xml:space="preserve"> &amp; </w:t>
      </w:r>
      <w:r w:rsidR="00AA6718">
        <w:rPr>
          <w:szCs w:val="24"/>
        </w:rPr>
        <w:t>7</w:t>
      </w:r>
      <w:r w:rsidRPr="008D197F">
        <w:rPr>
          <w:szCs w:val="24"/>
        </w:rPr>
        <w:t>):</w:t>
      </w:r>
      <w:r w:rsidRPr="008D197F">
        <w:rPr>
          <w:szCs w:val="24"/>
        </w:rPr>
        <w:tab/>
      </w:r>
      <w:r w:rsidRPr="008D197F">
        <w:rPr>
          <w:szCs w:val="24"/>
        </w:rPr>
        <w:tab/>
      </w:r>
      <w:r w:rsidR="003C3342" w:rsidRPr="008D197F">
        <w:rPr>
          <w:szCs w:val="24"/>
        </w:rPr>
        <w:t>Cardiovascular Disease, Diabetes, Cancer, AIDS, etc.</w:t>
      </w:r>
      <w:r w:rsidR="00D967BD" w:rsidRPr="008D197F">
        <w:rPr>
          <w:b/>
          <w:i/>
          <w:szCs w:val="24"/>
        </w:rPr>
        <w:tab/>
      </w:r>
      <w:r w:rsidR="003F417D" w:rsidRPr="008D197F">
        <w:rPr>
          <w:szCs w:val="24"/>
        </w:rPr>
        <w:t xml:space="preserve">Taylor </w:t>
      </w:r>
      <w:r w:rsidR="003C3342" w:rsidRPr="008D197F">
        <w:rPr>
          <w:szCs w:val="24"/>
        </w:rPr>
        <w:t xml:space="preserve">13 &amp; </w:t>
      </w:r>
      <w:r w:rsidR="003F417D" w:rsidRPr="008D197F">
        <w:rPr>
          <w:szCs w:val="24"/>
        </w:rPr>
        <w:t>14</w:t>
      </w:r>
    </w:p>
    <w:p w:rsidR="005D2C31" w:rsidRPr="008D197F" w:rsidRDefault="005D2C31">
      <w:pPr>
        <w:ind w:left="-720" w:right="-720"/>
        <w:jc w:val="both"/>
        <w:rPr>
          <w:szCs w:val="24"/>
        </w:rPr>
      </w:pPr>
      <w:r w:rsidRPr="008D197F">
        <w:rPr>
          <w:szCs w:val="24"/>
        </w:rPr>
        <w:t xml:space="preserve">Week </w:t>
      </w:r>
      <w:r w:rsidR="00B635E5" w:rsidRPr="008D197F">
        <w:rPr>
          <w:szCs w:val="24"/>
        </w:rPr>
        <w:t>10 (</w:t>
      </w:r>
      <w:r w:rsidR="00BD4B93" w:rsidRPr="008D197F">
        <w:rPr>
          <w:szCs w:val="24"/>
        </w:rPr>
        <w:t>Mar 1</w:t>
      </w:r>
      <w:r w:rsidR="00AA6718">
        <w:rPr>
          <w:szCs w:val="24"/>
        </w:rPr>
        <w:t>2</w:t>
      </w:r>
      <w:r w:rsidR="00BD4B93" w:rsidRPr="008D197F">
        <w:rPr>
          <w:szCs w:val="24"/>
        </w:rPr>
        <w:t xml:space="preserve"> &amp; 1</w:t>
      </w:r>
      <w:r w:rsidR="00AA6718">
        <w:rPr>
          <w:szCs w:val="24"/>
        </w:rPr>
        <w:t>4</w:t>
      </w:r>
      <w:r w:rsidRPr="008D197F">
        <w:rPr>
          <w:szCs w:val="24"/>
        </w:rPr>
        <w:t>):</w:t>
      </w:r>
      <w:r w:rsidR="00BD4B93" w:rsidRPr="008D197F">
        <w:rPr>
          <w:szCs w:val="24"/>
        </w:rPr>
        <w:tab/>
      </w:r>
      <w:r w:rsidRPr="008D197F">
        <w:rPr>
          <w:szCs w:val="24"/>
        </w:rPr>
        <w:t xml:space="preserve">Future Directions, Ethics, Career Issues and Conclusions </w:t>
      </w:r>
      <w:r w:rsidR="00DB1957" w:rsidRPr="008D197F">
        <w:rPr>
          <w:szCs w:val="24"/>
        </w:rPr>
        <w:tab/>
      </w:r>
      <w:r w:rsidR="00540B6B" w:rsidRPr="008D197F">
        <w:rPr>
          <w:szCs w:val="24"/>
        </w:rPr>
        <w:t>Taylor</w:t>
      </w:r>
      <w:r w:rsidR="00A657D3" w:rsidRPr="008D197F">
        <w:rPr>
          <w:szCs w:val="24"/>
        </w:rPr>
        <w:t xml:space="preserve"> 1</w:t>
      </w:r>
      <w:r w:rsidR="00511A51" w:rsidRPr="008D197F">
        <w:rPr>
          <w:szCs w:val="24"/>
        </w:rPr>
        <w:t>5</w:t>
      </w:r>
    </w:p>
    <w:p w:rsidR="005D2C31" w:rsidRPr="008D197F" w:rsidRDefault="008550EB" w:rsidP="007A25CC">
      <w:pPr>
        <w:ind w:left="1440" w:right="-720" w:firstLine="720"/>
        <w:jc w:val="both"/>
        <w:rPr>
          <w:szCs w:val="24"/>
        </w:rPr>
      </w:pPr>
      <w:r w:rsidRPr="008D197F">
        <w:rPr>
          <w:b/>
          <w:i/>
          <w:szCs w:val="24"/>
        </w:rPr>
        <w:t xml:space="preserve">Arrupe Reflection </w:t>
      </w:r>
      <w:r w:rsidR="005D2C31" w:rsidRPr="008D197F">
        <w:rPr>
          <w:b/>
          <w:i/>
          <w:szCs w:val="24"/>
        </w:rPr>
        <w:t xml:space="preserve">Paper </w:t>
      </w:r>
      <w:r w:rsidR="002D0AE1">
        <w:rPr>
          <w:b/>
          <w:i/>
          <w:szCs w:val="24"/>
        </w:rPr>
        <w:t xml:space="preserve">and Self-Change Paper </w:t>
      </w:r>
      <w:r w:rsidR="005D2C31" w:rsidRPr="008D197F">
        <w:rPr>
          <w:b/>
          <w:i/>
          <w:szCs w:val="24"/>
        </w:rPr>
        <w:t>Due</w:t>
      </w:r>
      <w:r w:rsidR="00994439" w:rsidRPr="008D197F">
        <w:rPr>
          <w:b/>
          <w:i/>
          <w:szCs w:val="24"/>
        </w:rPr>
        <w:t>:  Last Class Day</w:t>
      </w:r>
    </w:p>
    <w:p w:rsidR="00F962FE" w:rsidRPr="008D197F" w:rsidRDefault="00F962FE">
      <w:pPr>
        <w:ind w:left="-720" w:right="-720"/>
        <w:jc w:val="both"/>
        <w:rPr>
          <w:szCs w:val="24"/>
        </w:rPr>
      </w:pPr>
    </w:p>
    <w:p w:rsidR="00894B92" w:rsidRPr="008D197F" w:rsidRDefault="00894B92" w:rsidP="00894B92">
      <w:pPr>
        <w:ind w:left="1440" w:right="-720" w:firstLine="720"/>
        <w:jc w:val="both"/>
        <w:rPr>
          <w:szCs w:val="24"/>
        </w:rPr>
      </w:pPr>
      <w:r w:rsidRPr="008D197F">
        <w:rPr>
          <w:szCs w:val="24"/>
        </w:rPr>
        <w:t>Final Quest due during exam week.</w:t>
      </w:r>
    </w:p>
    <w:p w:rsidR="00894B92" w:rsidRPr="008D197F" w:rsidRDefault="00894B92" w:rsidP="00894B92">
      <w:pPr>
        <w:ind w:left="-720" w:right="-720"/>
        <w:jc w:val="both"/>
        <w:rPr>
          <w:b/>
          <w:i/>
          <w:szCs w:val="24"/>
        </w:rPr>
      </w:pPr>
    </w:p>
    <w:p w:rsidR="00894B92" w:rsidRPr="008D197F" w:rsidRDefault="0012014D" w:rsidP="00894B92">
      <w:pPr>
        <w:ind w:left="-720" w:right="-720"/>
        <w:jc w:val="both"/>
        <w:rPr>
          <w:szCs w:val="24"/>
        </w:rPr>
      </w:pPr>
      <w:r w:rsidRPr="008D197F">
        <w:rPr>
          <w:b/>
          <w:i/>
          <w:szCs w:val="24"/>
        </w:rPr>
        <w:t xml:space="preserve">This class </w:t>
      </w:r>
      <w:proofErr w:type="gramStart"/>
      <w:r w:rsidRPr="008D197F">
        <w:rPr>
          <w:b/>
          <w:i/>
          <w:szCs w:val="24"/>
        </w:rPr>
        <w:t>is approved</w:t>
      </w:r>
      <w:proofErr w:type="gramEnd"/>
      <w:r w:rsidRPr="008D197F">
        <w:rPr>
          <w:b/>
          <w:i/>
          <w:szCs w:val="24"/>
        </w:rPr>
        <w:t xml:space="preserve"> as an ELSJ Core course</w:t>
      </w:r>
      <w:r w:rsidRPr="008D197F">
        <w:rPr>
          <w:szCs w:val="24"/>
        </w:rPr>
        <w:t xml:space="preserve">. To meet the learning objectives of ELSJ, reflection on the placements will occur during part of our class sessions. </w:t>
      </w:r>
      <w:proofErr w:type="gramStart"/>
      <w:r w:rsidRPr="008D197F">
        <w:rPr>
          <w:szCs w:val="24"/>
        </w:rPr>
        <w:t>We’ll</w:t>
      </w:r>
      <w:proofErr w:type="gramEnd"/>
      <w:r w:rsidRPr="008D197F">
        <w:rPr>
          <w:szCs w:val="24"/>
        </w:rPr>
        <w:t xml:space="preserve"> check in with you about your Arrupe placements and discuss how the experiences enliven and enrich the class topics being discussed. We will discuss how the Arrupe placement has illustrated the health psychology theories and practices for class topics. </w:t>
      </w:r>
      <w:proofErr w:type="gramStart"/>
      <w:r w:rsidRPr="008D197F">
        <w:rPr>
          <w:szCs w:val="24"/>
        </w:rPr>
        <w:t xml:space="preserve">The Arrupe Partnership Reaction Paper is a </w:t>
      </w:r>
      <w:r w:rsidRPr="008D197F">
        <w:rPr>
          <w:szCs w:val="24"/>
          <w:u w:val="single"/>
        </w:rPr>
        <w:t>5</w:t>
      </w:r>
      <w:r w:rsidR="008D197F">
        <w:rPr>
          <w:szCs w:val="24"/>
          <w:u w:val="single"/>
        </w:rPr>
        <w:t>-7</w:t>
      </w:r>
      <w:r w:rsidRPr="008D197F">
        <w:rPr>
          <w:szCs w:val="24"/>
          <w:u w:val="single"/>
        </w:rPr>
        <w:t xml:space="preserve"> or so page</w:t>
      </w:r>
      <w:r w:rsidRPr="008D197F">
        <w:rPr>
          <w:szCs w:val="24"/>
        </w:rPr>
        <w:t xml:space="preserve"> reaction paper to your experience with partner clients and staff and should incorporate one</w:t>
      </w:r>
      <w:proofErr w:type="gramEnd"/>
      <w:r w:rsidRPr="008D197F">
        <w:rPr>
          <w:szCs w:val="24"/>
        </w:rPr>
        <w:t xml:space="preserve"> or more of the ELSJ learning objectives noted above. The papers should well integrate the learning you have experiences in both the class and the Arrupe placement in a thoughtful way.  The paper is due at the beginning of the last class.  Papers </w:t>
      </w:r>
      <w:proofErr w:type="gramStart"/>
      <w:r w:rsidRPr="008D197F">
        <w:rPr>
          <w:szCs w:val="24"/>
        </w:rPr>
        <w:t>won’t</w:t>
      </w:r>
      <w:proofErr w:type="gramEnd"/>
      <w:r w:rsidRPr="008D197F">
        <w:rPr>
          <w:szCs w:val="24"/>
        </w:rPr>
        <w:t xml:space="preserve"> be accepted after the scheduled final.</w:t>
      </w:r>
    </w:p>
    <w:p w:rsidR="004E14AE" w:rsidRPr="008D197F" w:rsidRDefault="004E14AE" w:rsidP="00894B92">
      <w:pPr>
        <w:ind w:left="-720" w:right="-720"/>
        <w:jc w:val="both"/>
        <w:rPr>
          <w:szCs w:val="24"/>
        </w:rPr>
      </w:pPr>
    </w:p>
    <w:p w:rsidR="002D0AE1" w:rsidRPr="002D0AE1" w:rsidRDefault="002D0AE1" w:rsidP="002D0AE1">
      <w:pPr>
        <w:ind w:left="-720" w:right="-720"/>
        <w:rPr>
          <w:szCs w:val="24"/>
        </w:rPr>
      </w:pPr>
      <w:r w:rsidRPr="002D0AE1">
        <w:rPr>
          <w:b/>
          <w:i/>
          <w:szCs w:val="24"/>
        </w:rPr>
        <w:t>The self-change project</w:t>
      </w:r>
      <w:r w:rsidRPr="002D0AE1">
        <w:rPr>
          <w:szCs w:val="24"/>
        </w:rPr>
        <w:t xml:space="preserve">.  You </w:t>
      </w:r>
      <w:proofErr w:type="gramStart"/>
      <w:r w:rsidRPr="002D0AE1">
        <w:rPr>
          <w:szCs w:val="24"/>
        </w:rPr>
        <w:t>are asked</w:t>
      </w:r>
      <w:proofErr w:type="gramEnd"/>
      <w:r w:rsidRPr="002D0AE1">
        <w:rPr>
          <w:szCs w:val="24"/>
        </w:rPr>
        <w:t xml:space="preserve"> to do a "self-change project" to enhance an adaptive health behavior for yourself (or for someone else).  For example, appropriate topics may include increasing the use of seat belts, practicing safe sex, decreasing alcohol, cigarette, or high fat food consumption, increasing aerobic exercise or sleep, or increasing dental care such as flossing.  How to design such a project </w:t>
      </w:r>
      <w:proofErr w:type="gramStart"/>
      <w:r w:rsidRPr="002D0AE1">
        <w:rPr>
          <w:szCs w:val="24"/>
        </w:rPr>
        <w:t>will be discussed</w:t>
      </w:r>
      <w:proofErr w:type="gramEnd"/>
      <w:r w:rsidRPr="002D0AE1">
        <w:rPr>
          <w:szCs w:val="24"/>
        </w:rPr>
        <w:t xml:space="preserve"> in class. The paper should be </w:t>
      </w:r>
      <w:r>
        <w:rPr>
          <w:szCs w:val="24"/>
        </w:rPr>
        <w:t>5-7</w:t>
      </w:r>
      <w:r w:rsidRPr="002D0AE1">
        <w:rPr>
          <w:szCs w:val="24"/>
        </w:rPr>
        <w:t xml:space="preserve"> pages long with </w:t>
      </w:r>
      <w:proofErr w:type="gramStart"/>
      <w:r w:rsidRPr="002D0AE1">
        <w:rPr>
          <w:szCs w:val="24"/>
        </w:rPr>
        <w:t>peer reviewed</w:t>
      </w:r>
      <w:proofErr w:type="gramEnd"/>
      <w:r w:rsidRPr="002D0AE1">
        <w:rPr>
          <w:szCs w:val="24"/>
        </w:rPr>
        <w:t xml:space="preserve"> references. </w:t>
      </w:r>
    </w:p>
    <w:p w:rsidR="002D0AE1" w:rsidRPr="008D197F" w:rsidRDefault="002D0AE1" w:rsidP="00894B92">
      <w:pPr>
        <w:ind w:left="-720" w:right="-720"/>
        <w:jc w:val="both"/>
        <w:rPr>
          <w:szCs w:val="24"/>
        </w:rPr>
      </w:pPr>
    </w:p>
    <w:p w:rsidR="00894B92" w:rsidRPr="008D197F" w:rsidRDefault="00894B92" w:rsidP="00894B92">
      <w:pPr>
        <w:ind w:left="-720" w:right="-720"/>
        <w:jc w:val="both"/>
        <w:rPr>
          <w:szCs w:val="24"/>
        </w:rPr>
      </w:pPr>
      <w:r w:rsidRPr="008D197F">
        <w:rPr>
          <w:szCs w:val="24"/>
        </w:rPr>
        <w:t xml:space="preserve">In keeping with the mission of the university, relating the course material to the "greater glory of God and to the common good" as well as helping to educate leaders with </w:t>
      </w:r>
      <w:r w:rsidRPr="008D197F">
        <w:rPr>
          <w:i/>
          <w:szCs w:val="24"/>
        </w:rPr>
        <w:t>competence, compassion, and conscience</w:t>
      </w:r>
      <w:r w:rsidRPr="008D197F">
        <w:rPr>
          <w:szCs w:val="24"/>
        </w:rPr>
        <w:t xml:space="preserve"> </w:t>
      </w:r>
      <w:proofErr w:type="gramStart"/>
      <w:r w:rsidRPr="008D197F">
        <w:rPr>
          <w:szCs w:val="24"/>
        </w:rPr>
        <w:t>will be integrated</w:t>
      </w:r>
      <w:proofErr w:type="gramEnd"/>
      <w:r w:rsidRPr="008D197F">
        <w:rPr>
          <w:szCs w:val="24"/>
        </w:rPr>
        <w:t xml:space="preserve"> into class material where appropriate.</w:t>
      </w:r>
    </w:p>
    <w:p w:rsidR="00240C5B" w:rsidRPr="008D197F" w:rsidRDefault="00240C5B">
      <w:pPr>
        <w:widowControl/>
        <w:rPr>
          <w:szCs w:val="24"/>
        </w:rPr>
      </w:pPr>
      <w:r w:rsidRPr="008D197F">
        <w:rPr>
          <w:szCs w:val="24"/>
        </w:rPr>
        <w:br w:type="page"/>
      </w:r>
    </w:p>
    <w:p w:rsidR="00240C5B" w:rsidRDefault="00240C5B" w:rsidP="00894B92">
      <w:pPr>
        <w:ind w:left="-720" w:right="-720"/>
        <w:jc w:val="both"/>
        <w:rPr>
          <w:sz w:val="20"/>
        </w:rPr>
      </w:pPr>
    </w:p>
    <w:p w:rsidR="00FE1CCE" w:rsidRPr="00240C5B" w:rsidRDefault="00FE1CCE" w:rsidP="00894B92">
      <w:pPr>
        <w:ind w:left="-720" w:right="-720"/>
        <w:jc w:val="both"/>
        <w:rPr>
          <w:sz w:val="22"/>
          <w:szCs w:val="22"/>
        </w:rPr>
      </w:pPr>
    </w:p>
    <w:p w:rsidR="00240C5B" w:rsidRPr="00240C5B" w:rsidRDefault="00240C5B" w:rsidP="00240C5B">
      <w:pPr>
        <w:widowControl/>
        <w:jc w:val="center"/>
        <w:rPr>
          <w:snapToGrid/>
          <w:sz w:val="32"/>
          <w:szCs w:val="32"/>
        </w:rPr>
      </w:pPr>
      <w:r w:rsidRPr="00240C5B">
        <w:rPr>
          <w:b/>
          <w:bCs/>
          <w:snapToGrid/>
          <w:color w:val="000000"/>
          <w:sz w:val="32"/>
          <w:szCs w:val="32"/>
        </w:rPr>
        <w:t>What to Expect in your SCU Psychology Courses, 202</w:t>
      </w:r>
      <w:r w:rsidR="00AA6718">
        <w:rPr>
          <w:b/>
          <w:bCs/>
          <w:snapToGrid/>
          <w:color w:val="000000"/>
          <w:sz w:val="32"/>
          <w:szCs w:val="32"/>
        </w:rPr>
        <w:t>3</w:t>
      </w:r>
      <w:r w:rsidRPr="00240C5B">
        <w:rPr>
          <w:b/>
          <w:bCs/>
          <w:snapToGrid/>
          <w:color w:val="000000"/>
          <w:sz w:val="32"/>
          <w:szCs w:val="32"/>
        </w:rPr>
        <w:t>-202</w:t>
      </w:r>
      <w:r w:rsidR="00AA6718">
        <w:rPr>
          <w:b/>
          <w:bCs/>
          <w:snapToGrid/>
          <w:color w:val="000000"/>
          <w:sz w:val="32"/>
          <w:szCs w:val="32"/>
        </w:rPr>
        <w:t>4</w:t>
      </w:r>
    </w:p>
    <w:p w:rsidR="00240C5B" w:rsidRPr="00240C5B" w:rsidRDefault="00240C5B" w:rsidP="00240C5B">
      <w:pPr>
        <w:widowControl/>
        <w:rPr>
          <w:snapToGrid/>
          <w:sz w:val="22"/>
          <w:szCs w:val="22"/>
        </w:rPr>
      </w:pPr>
      <w:r w:rsidRPr="00240C5B">
        <w:rPr>
          <w:snapToGrid/>
          <w:sz w:val="22"/>
          <w:szCs w:val="22"/>
        </w:rPr>
        <w:br/>
      </w:r>
    </w:p>
    <w:p w:rsidR="00240C5B" w:rsidRPr="00240C5B" w:rsidRDefault="00240C5B" w:rsidP="00240C5B">
      <w:pPr>
        <w:widowControl/>
        <w:numPr>
          <w:ilvl w:val="0"/>
          <w:numId w:val="26"/>
        </w:numPr>
        <w:textAlignment w:val="baseline"/>
        <w:rPr>
          <w:snapToGrid/>
          <w:color w:val="000000"/>
          <w:sz w:val="22"/>
          <w:szCs w:val="22"/>
        </w:rPr>
      </w:pPr>
      <w:r w:rsidRPr="00240C5B">
        <w:rPr>
          <w:b/>
          <w:bCs/>
          <w:snapToGrid/>
          <w:color w:val="000000"/>
          <w:sz w:val="22"/>
          <w:szCs w:val="22"/>
        </w:rPr>
        <w:t xml:space="preserve">Mutual Respect. </w:t>
      </w:r>
      <w:r w:rsidRPr="00240C5B">
        <w:rPr>
          <w:snapToGrid/>
          <w:color w:val="000000"/>
          <w:sz w:val="22"/>
          <w:szCs w:val="22"/>
        </w:rPr>
        <w:t xml:space="preserve">The faculty in the psychology department are committed to an environment of mutual respect. Please be courteous in your communications with us and your fellow students, get to class on time, do not pack up your belongings when class is still in session, and if possible, use the restroom before coming to class. </w:t>
      </w:r>
      <w:proofErr w:type="gramStart"/>
      <w:r w:rsidRPr="00240C5B">
        <w:rPr>
          <w:snapToGrid/>
          <w:color w:val="000000"/>
          <w:sz w:val="22"/>
          <w:szCs w:val="22"/>
        </w:rPr>
        <w:t>It’s</w:t>
      </w:r>
      <w:proofErr w:type="gramEnd"/>
      <w:r w:rsidRPr="00240C5B">
        <w:rPr>
          <w:snapToGrid/>
          <w:color w:val="000000"/>
          <w:sz w:val="22"/>
          <w:szCs w:val="22"/>
        </w:rPr>
        <w:t xml:space="preserve"> our intent to show you similar levels of respect–it’s a two-way street!</w:t>
      </w:r>
    </w:p>
    <w:p w:rsidR="00240C5B" w:rsidRPr="00240C5B" w:rsidRDefault="00240C5B" w:rsidP="00240C5B">
      <w:pPr>
        <w:widowControl/>
        <w:rPr>
          <w:snapToGrid/>
          <w:sz w:val="22"/>
          <w:szCs w:val="22"/>
        </w:rPr>
      </w:pPr>
      <w:r w:rsidRPr="00240C5B">
        <w:rPr>
          <w:snapToGrid/>
          <w:sz w:val="22"/>
          <w:szCs w:val="22"/>
        </w:rPr>
        <w:br/>
      </w:r>
    </w:p>
    <w:p w:rsidR="00240C5B" w:rsidRPr="00240C5B" w:rsidRDefault="00240C5B" w:rsidP="00240C5B">
      <w:pPr>
        <w:widowControl/>
        <w:numPr>
          <w:ilvl w:val="0"/>
          <w:numId w:val="27"/>
        </w:numPr>
        <w:textAlignment w:val="baseline"/>
        <w:rPr>
          <w:snapToGrid/>
          <w:color w:val="000000"/>
          <w:sz w:val="22"/>
          <w:szCs w:val="22"/>
        </w:rPr>
      </w:pPr>
      <w:r w:rsidRPr="00240C5B">
        <w:rPr>
          <w:b/>
          <w:bCs/>
          <w:snapToGrid/>
          <w:color w:val="000000"/>
          <w:sz w:val="22"/>
          <w:szCs w:val="22"/>
        </w:rPr>
        <w:t xml:space="preserve">Cell Phones and other Devices. </w:t>
      </w:r>
      <w:r w:rsidRPr="00240C5B">
        <w:rPr>
          <w:snapToGrid/>
          <w:color w:val="000000"/>
          <w:sz w:val="22"/>
          <w:szCs w:val="22"/>
        </w:rPr>
        <w:t xml:space="preserve">Please turn off or silence your cell phone during class. If you need to take an important call, e.g., you have a family member in </w:t>
      </w:r>
      <w:proofErr w:type="gramStart"/>
      <w:r w:rsidRPr="00240C5B">
        <w:rPr>
          <w:snapToGrid/>
          <w:color w:val="000000"/>
          <w:sz w:val="22"/>
          <w:szCs w:val="22"/>
        </w:rPr>
        <w:t>surgery,</w:t>
      </w:r>
      <w:proofErr w:type="gramEnd"/>
      <w:r w:rsidRPr="00240C5B">
        <w:rPr>
          <w:snapToGrid/>
          <w:color w:val="000000"/>
          <w:sz w:val="22"/>
          <w:szCs w:val="22"/>
        </w:rPr>
        <w:t xml:space="preserve"> please let your professor know at the start of class. Not all professors allow use of laptops in classes–please ask us!</w:t>
      </w:r>
    </w:p>
    <w:p w:rsidR="00240C5B" w:rsidRPr="00240C5B" w:rsidRDefault="00240C5B" w:rsidP="00240C5B">
      <w:pPr>
        <w:widowControl/>
        <w:rPr>
          <w:snapToGrid/>
          <w:sz w:val="22"/>
          <w:szCs w:val="22"/>
        </w:rPr>
      </w:pPr>
      <w:r w:rsidRPr="00240C5B">
        <w:rPr>
          <w:snapToGrid/>
          <w:sz w:val="22"/>
          <w:szCs w:val="22"/>
        </w:rPr>
        <w:br/>
      </w:r>
    </w:p>
    <w:p w:rsidR="00240C5B" w:rsidRPr="00240C5B" w:rsidRDefault="00240C5B" w:rsidP="00240C5B">
      <w:pPr>
        <w:widowControl/>
        <w:numPr>
          <w:ilvl w:val="0"/>
          <w:numId w:val="28"/>
        </w:numPr>
        <w:textAlignment w:val="baseline"/>
        <w:rPr>
          <w:snapToGrid/>
          <w:color w:val="000000"/>
          <w:sz w:val="22"/>
          <w:szCs w:val="22"/>
        </w:rPr>
      </w:pPr>
      <w:r w:rsidRPr="00240C5B">
        <w:rPr>
          <w:b/>
          <w:bCs/>
          <w:snapToGrid/>
          <w:color w:val="000000"/>
          <w:sz w:val="22"/>
          <w:szCs w:val="22"/>
        </w:rPr>
        <w:t>In Person Classes.</w:t>
      </w:r>
      <w:r w:rsidRPr="00240C5B">
        <w:rPr>
          <w:snapToGrid/>
          <w:color w:val="000000"/>
          <w:sz w:val="22"/>
          <w:szCs w:val="22"/>
        </w:rPr>
        <w:t xml:space="preserve"> Almost all of our classes in psychology </w:t>
      </w:r>
      <w:proofErr w:type="gramStart"/>
      <w:r w:rsidRPr="00240C5B">
        <w:rPr>
          <w:snapToGrid/>
          <w:color w:val="000000"/>
          <w:sz w:val="22"/>
          <w:szCs w:val="22"/>
        </w:rPr>
        <w:t>are scheduled</w:t>
      </w:r>
      <w:proofErr w:type="gramEnd"/>
      <w:r w:rsidRPr="00240C5B">
        <w:rPr>
          <w:snapToGrid/>
          <w:color w:val="000000"/>
          <w:sz w:val="22"/>
          <w:szCs w:val="22"/>
        </w:rPr>
        <w:t xml:space="preserve"> as fully In Person classes. This means that there will be no way to participate via Zoom. If you have to miss a class, refer to your professor’s policies for details on how to handle that.</w:t>
      </w:r>
    </w:p>
    <w:p w:rsidR="00240C5B" w:rsidRPr="00240C5B" w:rsidRDefault="00240C5B" w:rsidP="00240C5B">
      <w:pPr>
        <w:widowControl/>
        <w:rPr>
          <w:snapToGrid/>
          <w:sz w:val="22"/>
          <w:szCs w:val="22"/>
        </w:rPr>
      </w:pPr>
      <w:r w:rsidRPr="00240C5B">
        <w:rPr>
          <w:snapToGrid/>
          <w:sz w:val="22"/>
          <w:szCs w:val="22"/>
        </w:rPr>
        <w:br/>
      </w:r>
    </w:p>
    <w:p w:rsidR="00240C5B" w:rsidRPr="00240C5B" w:rsidRDefault="00240C5B" w:rsidP="00240C5B">
      <w:pPr>
        <w:widowControl/>
        <w:numPr>
          <w:ilvl w:val="0"/>
          <w:numId w:val="29"/>
        </w:numPr>
        <w:textAlignment w:val="baseline"/>
        <w:rPr>
          <w:snapToGrid/>
          <w:color w:val="000000"/>
          <w:sz w:val="22"/>
          <w:szCs w:val="22"/>
        </w:rPr>
      </w:pPr>
      <w:r w:rsidRPr="00240C5B">
        <w:rPr>
          <w:b/>
          <w:bCs/>
          <w:snapToGrid/>
          <w:color w:val="000000"/>
          <w:sz w:val="22"/>
          <w:szCs w:val="22"/>
        </w:rPr>
        <w:t xml:space="preserve">Responses to Email. </w:t>
      </w:r>
      <w:r w:rsidRPr="00240C5B">
        <w:rPr>
          <w:snapToGrid/>
          <w:color w:val="000000"/>
          <w:sz w:val="22"/>
          <w:szCs w:val="22"/>
        </w:rPr>
        <w:t xml:space="preserve"> In the interest of valuing work-life balance, </w:t>
      </w:r>
      <w:r w:rsidRPr="00240C5B">
        <w:rPr>
          <w:snapToGrid/>
          <w:color w:val="000000"/>
          <w:sz w:val="22"/>
          <w:szCs w:val="22"/>
          <w:shd w:val="clear" w:color="auto" w:fill="FFFFFF"/>
        </w:rPr>
        <w:t xml:space="preserve">and respecting that your professors have both professional and personal responsibilities beyond your class, </w:t>
      </w:r>
      <w:r w:rsidRPr="00240C5B">
        <w:rPr>
          <w:snapToGrid/>
          <w:color w:val="000000"/>
          <w:sz w:val="22"/>
          <w:szCs w:val="22"/>
        </w:rPr>
        <w:t>faculty may not reply to your emails during certain hours of the day. This depends on the course time and your professor, of course. Please ask us what our policies are! </w:t>
      </w:r>
    </w:p>
    <w:p w:rsidR="00240C5B" w:rsidRPr="00240C5B" w:rsidRDefault="00240C5B" w:rsidP="00240C5B">
      <w:pPr>
        <w:widowControl/>
        <w:rPr>
          <w:snapToGrid/>
          <w:sz w:val="22"/>
          <w:szCs w:val="22"/>
        </w:rPr>
      </w:pPr>
      <w:r w:rsidRPr="00240C5B">
        <w:rPr>
          <w:snapToGrid/>
          <w:sz w:val="22"/>
          <w:szCs w:val="22"/>
        </w:rPr>
        <w:br/>
      </w:r>
    </w:p>
    <w:p w:rsidR="00240C5B" w:rsidRPr="00240C5B" w:rsidRDefault="00240C5B" w:rsidP="00240C5B">
      <w:pPr>
        <w:widowControl/>
        <w:numPr>
          <w:ilvl w:val="0"/>
          <w:numId w:val="30"/>
        </w:numPr>
        <w:textAlignment w:val="baseline"/>
        <w:rPr>
          <w:snapToGrid/>
          <w:color w:val="000000"/>
          <w:sz w:val="22"/>
          <w:szCs w:val="22"/>
        </w:rPr>
      </w:pPr>
      <w:r w:rsidRPr="00240C5B">
        <w:rPr>
          <w:b/>
          <w:bCs/>
          <w:snapToGrid/>
          <w:color w:val="000000"/>
          <w:sz w:val="22"/>
          <w:szCs w:val="22"/>
        </w:rPr>
        <w:t>The Final Exam.</w:t>
      </w:r>
      <w:r w:rsidRPr="00240C5B">
        <w:rPr>
          <w:snapToGrid/>
          <w:color w:val="000000"/>
          <w:sz w:val="22"/>
          <w:szCs w:val="22"/>
        </w:rPr>
        <w:t xml:space="preserve"> When a final exam is required in a course, you must take it on the day and time it is scheduled. The schedule is established by the University and </w:t>
      </w:r>
      <w:proofErr w:type="gramStart"/>
      <w:r w:rsidRPr="00240C5B">
        <w:rPr>
          <w:snapToGrid/>
          <w:color w:val="000000"/>
          <w:sz w:val="22"/>
          <w:szCs w:val="22"/>
        </w:rPr>
        <w:t>we</w:t>
      </w:r>
      <w:proofErr w:type="gramEnd"/>
      <w:r w:rsidRPr="00240C5B">
        <w:rPr>
          <w:snapToGrid/>
          <w:color w:val="000000"/>
          <w:sz w:val="22"/>
          <w:szCs w:val="22"/>
        </w:rPr>
        <w:t xml:space="preserve"> as professors do not control it. If you know in Week 1 that you will not be able to attend the final exam in a course, you should consider taking a different course or discussing your conflict with your professor.</w:t>
      </w:r>
    </w:p>
    <w:p w:rsidR="00240C5B" w:rsidRPr="00240C5B" w:rsidRDefault="00240C5B" w:rsidP="00240C5B">
      <w:pPr>
        <w:widowControl/>
        <w:rPr>
          <w:snapToGrid/>
          <w:sz w:val="22"/>
          <w:szCs w:val="22"/>
        </w:rPr>
      </w:pPr>
      <w:r w:rsidRPr="00240C5B">
        <w:rPr>
          <w:snapToGrid/>
          <w:sz w:val="22"/>
          <w:szCs w:val="22"/>
        </w:rPr>
        <w:br/>
      </w:r>
    </w:p>
    <w:p w:rsidR="00240C5B" w:rsidRPr="00240C5B" w:rsidRDefault="00240C5B" w:rsidP="00240C5B">
      <w:pPr>
        <w:widowControl/>
        <w:numPr>
          <w:ilvl w:val="0"/>
          <w:numId w:val="31"/>
        </w:numPr>
        <w:textAlignment w:val="baseline"/>
        <w:rPr>
          <w:snapToGrid/>
          <w:color w:val="000000"/>
          <w:sz w:val="22"/>
          <w:szCs w:val="22"/>
        </w:rPr>
      </w:pPr>
      <w:r w:rsidRPr="00240C5B">
        <w:rPr>
          <w:b/>
          <w:bCs/>
          <w:snapToGrid/>
          <w:color w:val="000000"/>
          <w:sz w:val="22"/>
          <w:szCs w:val="22"/>
        </w:rPr>
        <w:t xml:space="preserve">Late Policies, Extensions, and Incompletes. </w:t>
      </w:r>
      <w:r w:rsidRPr="00240C5B">
        <w:rPr>
          <w:snapToGrid/>
          <w:color w:val="000000"/>
          <w:sz w:val="22"/>
          <w:szCs w:val="22"/>
        </w:rPr>
        <w:t xml:space="preserve">Please check with your professor about their policies on late work and requests for extensions. For Incomplete grades, keep in mind that these </w:t>
      </w:r>
      <w:proofErr w:type="gramStart"/>
      <w:r w:rsidRPr="00240C5B">
        <w:rPr>
          <w:snapToGrid/>
          <w:color w:val="000000"/>
          <w:sz w:val="22"/>
          <w:szCs w:val="22"/>
        </w:rPr>
        <w:t>are typically only given</w:t>
      </w:r>
      <w:proofErr w:type="gramEnd"/>
      <w:r w:rsidRPr="00240C5B">
        <w:rPr>
          <w:snapToGrid/>
          <w:color w:val="000000"/>
          <w:sz w:val="22"/>
          <w:szCs w:val="22"/>
        </w:rPr>
        <w:t xml:space="preserve"> when you have missed a single major assignment due to circumstances beyond your control and do not have time to make it up before the course grading period ends.</w:t>
      </w:r>
    </w:p>
    <w:p w:rsidR="00240C5B" w:rsidRPr="00240C5B" w:rsidRDefault="00240C5B" w:rsidP="00240C5B">
      <w:pPr>
        <w:widowControl/>
        <w:rPr>
          <w:snapToGrid/>
          <w:sz w:val="22"/>
          <w:szCs w:val="22"/>
        </w:rPr>
      </w:pPr>
      <w:r w:rsidRPr="00240C5B">
        <w:rPr>
          <w:snapToGrid/>
          <w:sz w:val="22"/>
          <w:szCs w:val="22"/>
        </w:rPr>
        <w:br/>
      </w:r>
    </w:p>
    <w:p w:rsidR="00240C5B" w:rsidRPr="00240C5B" w:rsidRDefault="00240C5B" w:rsidP="00240C5B">
      <w:pPr>
        <w:widowControl/>
        <w:numPr>
          <w:ilvl w:val="0"/>
          <w:numId w:val="32"/>
        </w:numPr>
        <w:textAlignment w:val="baseline"/>
        <w:rPr>
          <w:snapToGrid/>
          <w:color w:val="000000"/>
          <w:sz w:val="22"/>
          <w:szCs w:val="22"/>
        </w:rPr>
      </w:pPr>
      <w:r w:rsidRPr="00240C5B">
        <w:rPr>
          <w:b/>
          <w:bCs/>
          <w:snapToGrid/>
          <w:color w:val="000000"/>
          <w:sz w:val="22"/>
          <w:szCs w:val="22"/>
        </w:rPr>
        <w:t xml:space="preserve">Absences due to Illness. </w:t>
      </w:r>
      <w:r w:rsidRPr="00240C5B">
        <w:rPr>
          <w:snapToGrid/>
          <w:color w:val="000000"/>
          <w:sz w:val="22"/>
          <w:szCs w:val="22"/>
        </w:rPr>
        <w:t xml:space="preserve">Please consult the </w:t>
      </w:r>
      <w:hyperlink r:id="rId10" w:history="1">
        <w:r w:rsidRPr="00240C5B">
          <w:rPr>
            <w:snapToGrid/>
            <w:color w:val="1155CC"/>
            <w:sz w:val="22"/>
            <w:szCs w:val="22"/>
            <w:u w:val="single"/>
          </w:rPr>
          <w:t>University policy</w:t>
        </w:r>
      </w:hyperlink>
      <w:r w:rsidRPr="00240C5B">
        <w:rPr>
          <w:snapToGrid/>
          <w:color w:val="000000"/>
          <w:sz w:val="22"/>
          <w:szCs w:val="22"/>
        </w:rPr>
        <w:t xml:space="preserve"> on what to do if you test positive for </w:t>
      </w:r>
      <w:proofErr w:type="spellStart"/>
      <w:r w:rsidRPr="00240C5B">
        <w:rPr>
          <w:snapToGrid/>
          <w:color w:val="000000"/>
          <w:sz w:val="22"/>
          <w:szCs w:val="22"/>
        </w:rPr>
        <w:t>Covid</w:t>
      </w:r>
      <w:proofErr w:type="spellEnd"/>
      <w:r w:rsidRPr="00240C5B">
        <w:rPr>
          <w:snapToGrid/>
          <w:color w:val="000000"/>
          <w:sz w:val="22"/>
          <w:szCs w:val="22"/>
        </w:rPr>
        <w:t>. If you have to miss class due to illness or an emergency beyond your control, please consult with your individual professor for their policies on what to do.</w:t>
      </w:r>
    </w:p>
    <w:p w:rsidR="00240C5B" w:rsidRPr="00240C5B" w:rsidRDefault="00240C5B" w:rsidP="00240C5B">
      <w:pPr>
        <w:widowControl/>
        <w:rPr>
          <w:snapToGrid/>
          <w:sz w:val="22"/>
          <w:szCs w:val="22"/>
        </w:rPr>
      </w:pPr>
      <w:r w:rsidRPr="00240C5B">
        <w:rPr>
          <w:snapToGrid/>
          <w:sz w:val="22"/>
          <w:szCs w:val="22"/>
        </w:rPr>
        <w:br/>
      </w:r>
    </w:p>
    <w:p w:rsidR="00240C5B" w:rsidRPr="00240C5B" w:rsidRDefault="00240C5B" w:rsidP="00240C5B">
      <w:pPr>
        <w:widowControl/>
        <w:numPr>
          <w:ilvl w:val="0"/>
          <w:numId w:val="33"/>
        </w:numPr>
        <w:textAlignment w:val="baseline"/>
        <w:rPr>
          <w:snapToGrid/>
          <w:color w:val="000000"/>
          <w:sz w:val="22"/>
          <w:szCs w:val="22"/>
        </w:rPr>
      </w:pPr>
      <w:r w:rsidRPr="00240C5B">
        <w:rPr>
          <w:b/>
          <w:bCs/>
          <w:snapToGrid/>
          <w:color w:val="000000"/>
          <w:sz w:val="22"/>
          <w:szCs w:val="22"/>
        </w:rPr>
        <w:t xml:space="preserve">Extra Credit. </w:t>
      </w:r>
      <w:r w:rsidRPr="00240C5B">
        <w:rPr>
          <w:snapToGrid/>
          <w:color w:val="000000"/>
          <w:sz w:val="22"/>
          <w:szCs w:val="22"/>
        </w:rPr>
        <w:t xml:space="preserve">Extra credit </w:t>
      </w:r>
      <w:proofErr w:type="gramStart"/>
      <w:r w:rsidRPr="00240C5B">
        <w:rPr>
          <w:snapToGrid/>
          <w:color w:val="000000"/>
          <w:sz w:val="22"/>
          <w:szCs w:val="22"/>
        </w:rPr>
        <w:t>will not be awarded</w:t>
      </w:r>
      <w:proofErr w:type="gramEnd"/>
      <w:r w:rsidRPr="00240C5B">
        <w:rPr>
          <w:snapToGrid/>
          <w:color w:val="000000"/>
          <w:sz w:val="22"/>
          <w:szCs w:val="22"/>
        </w:rPr>
        <w:t xml:space="preserve"> to make up for missed assignments or to increase scores on completed assignments.</w:t>
      </w:r>
    </w:p>
    <w:p w:rsidR="00A65E1F" w:rsidRDefault="00240C5B" w:rsidP="00240C5B">
      <w:pPr>
        <w:widowControl/>
        <w:rPr>
          <w:snapToGrid/>
          <w:color w:val="000000"/>
          <w:sz w:val="22"/>
          <w:szCs w:val="22"/>
        </w:rPr>
      </w:pPr>
      <w:r w:rsidRPr="00240C5B">
        <w:rPr>
          <w:snapToGrid/>
          <w:sz w:val="22"/>
          <w:szCs w:val="22"/>
        </w:rPr>
        <w:br/>
      </w:r>
      <w:r w:rsidRPr="00240C5B">
        <w:rPr>
          <w:b/>
          <w:bCs/>
          <w:snapToGrid/>
          <w:color w:val="000000"/>
          <w:sz w:val="22"/>
          <w:szCs w:val="22"/>
        </w:rPr>
        <w:t xml:space="preserve">Enjoy the Ride! </w:t>
      </w:r>
      <w:r w:rsidRPr="00240C5B">
        <w:rPr>
          <w:snapToGrid/>
          <w:color w:val="000000"/>
          <w:sz w:val="22"/>
          <w:szCs w:val="22"/>
        </w:rPr>
        <w:t xml:space="preserve">You are here to learn and grow as a whole person! We expect you to make mistakes and to struggle with learning from time to time. If you </w:t>
      </w:r>
      <w:proofErr w:type="gramStart"/>
      <w:r w:rsidRPr="00240C5B">
        <w:rPr>
          <w:snapToGrid/>
          <w:color w:val="000000"/>
          <w:sz w:val="22"/>
          <w:szCs w:val="22"/>
        </w:rPr>
        <w:t>weren’t</w:t>
      </w:r>
      <w:proofErr w:type="gramEnd"/>
      <w:r w:rsidRPr="00240C5B">
        <w:rPr>
          <w:snapToGrid/>
          <w:color w:val="000000"/>
          <w:sz w:val="22"/>
          <w:szCs w:val="22"/>
        </w:rPr>
        <w:t xml:space="preserve"> doing that, you wouldn’t grow very much over the course of your college experience. </w:t>
      </w:r>
      <w:proofErr w:type="gramStart"/>
      <w:r w:rsidRPr="00240C5B">
        <w:rPr>
          <w:snapToGrid/>
          <w:color w:val="000000"/>
          <w:sz w:val="22"/>
          <w:szCs w:val="22"/>
        </w:rPr>
        <w:t>And</w:t>
      </w:r>
      <w:proofErr w:type="gramEnd"/>
      <w:r w:rsidRPr="00240C5B">
        <w:rPr>
          <w:snapToGrid/>
          <w:color w:val="000000"/>
          <w:sz w:val="22"/>
          <w:szCs w:val="22"/>
        </w:rPr>
        <w:t xml:space="preserve"> remember that you are more than your grades. </w:t>
      </w:r>
    </w:p>
    <w:p w:rsidR="00A65E1F" w:rsidRDefault="00A65E1F" w:rsidP="00240C5B">
      <w:pPr>
        <w:widowControl/>
        <w:rPr>
          <w:snapToGrid/>
          <w:color w:val="000000"/>
          <w:sz w:val="22"/>
          <w:szCs w:val="22"/>
        </w:rPr>
      </w:pPr>
    </w:p>
    <w:p w:rsidR="00A65E1F" w:rsidRDefault="00A65E1F" w:rsidP="00240C5B">
      <w:pPr>
        <w:widowControl/>
        <w:rPr>
          <w:snapToGrid/>
          <w:color w:val="000000"/>
          <w:sz w:val="22"/>
          <w:szCs w:val="22"/>
        </w:rPr>
      </w:pPr>
    </w:p>
    <w:p w:rsidR="00A65E1F" w:rsidRDefault="00A65E1F" w:rsidP="00240C5B">
      <w:pPr>
        <w:widowControl/>
        <w:rPr>
          <w:snapToGrid/>
          <w:color w:val="000000"/>
          <w:sz w:val="22"/>
          <w:szCs w:val="22"/>
        </w:rPr>
      </w:pPr>
    </w:p>
    <w:p w:rsidR="00A65E1F" w:rsidRPr="0026399C" w:rsidRDefault="00A65E1F" w:rsidP="00A65E1F">
      <w:pPr>
        <w:widowControl/>
        <w:spacing w:before="70"/>
        <w:ind w:left="2815" w:right="2813"/>
        <w:jc w:val="center"/>
        <w:outlineLvl w:val="0"/>
        <w:rPr>
          <w:b/>
          <w:bCs/>
          <w:snapToGrid/>
          <w:kern w:val="36"/>
          <w:szCs w:val="24"/>
        </w:rPr>
      </w:pPr>
      <w:r w:rsidRPr="0026399C">
        <w:rPr>
          <w:b/>
          <w:bCs/>
          <w:snapToGrid/>
          <w:color w:val="000000"/>
          <w:kern w:val="36"/>
          <w:szCs w:val="24"/>
        </w:rPr>
        <w:lastRenderedPageBreak/>
        <w:t>SYLLABUS STATEMENTS</w:t>
      </w:r>
    </w:p>
    <w:p w:rsidR="00A65E1F" w:rsidRPr="0026399C" w:rsidRDefault="00A65E1F" w:rsidP="00A65E1F">
      <w:pPr>
        <w:widowControl/>
        <w:spacing w:before="122"/>
        <w:ind w:left="2815" w:right="2815"/>
        <w:jc w:val="center"/>
        <w:rPr>
          <w:snapToGrid/>
          <w:szCs w:val="24"/>
        </w:rPr>
      </w:pPr>
      <w:r w:rsidRPr="0026399C">
        <w:rPr>
          <w:snapToGrid/>
          <w:color w:val="000000"/>
          <w:szCs w:val="24"/>
        </w:rPr>
        <w:t>Required Policy Information for all Course Syllabi</w:t>
      </w:r>
    </w:p>
    <w:p w:rsidR="00A65E1F" w:rsidRPr="0026399C" w:rsidRDefault="00A65E1F" w:rsidP="00A65E1F">
      <w:pPr>
        <w:widowControl/>
        <w:rPr>
          <w:snapToGrid/>
          <w:szCs w:val="24"/>
        </w:rPr>
      </w:pPr>
    </w:p>
    <w:p w:rsidR="00A65E1F" w:rsidRPr="0026399C" w:rsidRDefault="00A65E1F" w:rsidP="00A65E1F">
      <w:pPr>
        <w:widowControl/>
        <w:shd w:val="clear" w:color="auto" w:fill="FFFFFF"/>
        <w:spacing w:after="100" w:afterAutospacing="1"/>
        <w:rPr>
          <w:snapToGrid/>
          <w:color w:val="212529"/>
          <w:szCs w:val="24"/>
        </w:rPr>
      </w:pPr>
      <w:r w:rsidRPr="0026399C">
        <w:rPr>
          <w:b/>
          <w:bCs/>
          <w:snapToGrid/>
          <w:color w:val="212529"/>
          <w:szCs w:val="24"/>
        </w:rPr>
        <w:t>Academic Integrity </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The Academic Integrity pledge is an expression of the University’s commitment to fostering an understanding of—and commitment to—a culture of integrity at Santa Clara University. The Academic Integrity pledge, which applies to all students, states:</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I am committed to being a person of integrity. I pledge, as a member of the Santa Clara University community, to abide by and uphold the standards of academic integrity contained in the Student Conduct Code.</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 xml:space="preserve">Academic integrity is part of your intellectual, ethical, and professional development. I expect you to uphold the principles of this pledge for all work in this class. I will clarify expectations on academic integrity -- including the use of AI tools such as </w:t>
      </w:r>
      <w:proofErr w:type="spellStart"/>
      <w:r w:rsidRPr="0026399C">
        <w:rPr>
          <w:snapToGrid/>
          <w:color w:val="212529"/>
          <w:szCs w:val="24"/>
        </w:rPr>
        <w:t>ChatGPT</w:t>
      </w:r>
      <w:proofErr w:type="spellEnd"/>
      <w:r w:rsidRPr="0026399C">
        <w:rPr>
          <w:snapToGrid/>
          <w:color w:val="212529"/>
          <w:szCs w:val="24"/>
        </w:rPr>
        <w:t xml:space="preserve"> and course sharing sites for all assignments and exams in this course. If you have questions about what is appropriate on any assignment, please let me know before you hand in work. For more resources about ensuring academic integrity in your work, see this </w:t>
      </w:r>
      <w:proofErr w:type="spellStart"/>
      <w:r w:rsidR="00C3420D">
        <w:fldChar w:fldCharType="begin"/>
      </w:r>
      <w:r w:rsidR="00C3420D">
        <w:instrText xml:space="preserve"> HYPERLINK "https://libguides.scu.edu/academic-integrity" </w:instrText>
      </w:r>
      <w:r w:rsidR="00C3420D">
        <w:fldChar w:fldCharType="separate"/>
      </w:r>
      <w:r w:rsidRPr="0026399C">
        <w:rPr>
          <w:snapToGrid/>
          <w:color w:val="B30738"/>
          <w:szCs w:val="24"/>
          <w:u w:val="single"/>
        </w:rPr>
        <w:t>LibGuide</w:t>
      </w:r>
      <w:proofErr w:type="spellEnd"/>
      <w:r w:rsidRPr="0026399C">
        <w:rPr>
          <w:snapToGrid/>
          <w:color w:val="B30738"/>
          <w:szCs w:val="24"/>
          <w:u w:val="single"/>
        </w:rPr>
        <w:t xml:space="preserve"> on Academic Integrity</w:t>
      </w:r>
      <w:r w:rsidR="00C3420D">
        <w:rPr>
          <w:snapToGrid/>
          <w:color w:val="B30738"/>
          <w:szCs w:val="24"/>
          <w:u w:val="single"/>
        </w:rPr>
        <w:fldChar w:fldCharType="end"/>
      </w:r>
      <w:r w:rsidRPr="0026399C">
        <w:rPr>
          <w:snapToGrid/>
          <w:color w:val="212529"/>
          <w:szCs w:val="24"/>
        </w:rPr>
        <w:t>.</w:t>
      </w:r>
    </w:p>
    <w:p w:rsidR="00A65E1F" w:rsidRPr="0026399C" w:rsidRDefault="00A65E1F" w:rsidP="00A65E1F">
      <w:pPr>
        <w:widowControl/>
        <w:shd w:val="clear" w:color="auto" w:fill="FFFFFF"/>
        <w:spacing w:after="100" w:afterAutospacing="1"/>
        <w:rPr>
          <w:snapToGrid/>
          <w:color w:val="212529"/>
          <w:szCs w:val="24"/>
        </w:rPr>
      </w:pPr>
      <w:r w:rsidRPr="0026399C">
        <w:rPr>
          <w:b/>
          <w:bCs/>
          <w:snapToGrid/>
          <w:color w:val="212529"/>
          <w:szCs w:val="24"/>
        </w:rPr>
        <w:t>Discrimination, Harassment and Sexual Misconduct (Title IX)</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Santa Clara University is committed to providing all students with a safe learning environment free of all forms of discrimination, sexual harassment, and sexual violence.</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Please know that as a faculty member, California law SB 493 requires me to report any information brought to my attention about incidents of sexual harassment or misconduct to the SCU </w:t>
      </w:r>
      <w:hyperlink r:id="rId11" w:tgtFrame="_blank" w:history="1">
        <w:r w:rsidRPr="0026399C">
          <w:rPr>
            <w:snapToGrid/>
            <w:color w:val="B30738"/>
            <w:szCs w:val="24"/>
            <w:u w:val="single"/>
          </w:rPr>
          <w:t>Equal Opportunity and Title IX Office</w:t>
        </w:r>
      </w:hyperlink>
      <w:r w:rsidRPr="0026399C">
        <w:rPr>
          <w:snapToGrid/>
          <w:color w:val="212529"/>
          <w:szCs w:val="24"/>
        </w:rPr>
        <w:t> (408) 551-3043. This includes, but is not limited to, disclosures in writing assignments, class discussions, and one-on-one conversations.</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Should you need support, SCU has dedicated staff trained to assist you in navigating campus resources, accessing health and counseling services, providing academic and housing accommodations, helping with legal protective orders, and filing a formal complaint with the University or with law enforcement. Please see the </w:t>
      </w:r>
      <w:hyperlink r:id="rId12" w:tgtFrame="_blank" w:history="1">
        <w:r w:rsidRPr="0026399C">
          <w:rPr>
            <w:snapToGrid/>
            <w:color w:val="B30738"/>
            <w:szCs w:val="24"/>
            <w:u w:val="single"/>
          </w:rPr>
          <w:t>Student Resources</w:t>
        </w:r>
      </w:hyperlink>
      <w:r w:rsidRPr="0026399C">
        <w:rPr>
          <w:snapToGrid/>
          <w:color w:val="212529"/>
          <w:szCs w:val="24"/>
        </w:rPr>
        <w:t> page for more information about reporting options and resources.</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If you or someone you know has experienced sexual harassment or sexual violence and wishes to speak to a </w:t>
      </w:r>
      <w:r w:rsidRPr="0026399C">
        <w:rPr>
          <w:b/>
          <w:bCs/>
          <w:snapToGrid/>
          <w:color w:val="212529"/>
          <w:szCs w:val="24"/>
        </w:rPr>
        <w:t>confidential</w:t>
      </w:r>
      <w:r w:rsidRPr="0026399C">
        <w:rPr>
          <w:snapToGrid/>
          <w:color w:val="212529"/>
          <w:szCs w:val="24"/>
        </w:rPr>
        <w:t> resource who is not required to report, please contact one of the following SCU resources for support:</w:t>
      </w:r>
    </w:p>
    <w:p w:rsidR="00A65E1F" w:rsidRPr="0026399C" w:rsidRDefault="00FD35AF" w:rsidP="00A65E1F">
      <w:pPr>
        <w:widowControl/>
        <w:numPr>
          <w:ilvl w:val="0"/>
          <w:numId w:val="34"/>
        </w:numPr>
        <w:shd w:val="clear" w:color="auto" w:fill="FFFFFF"/>
        <w:spacing w:before="100" w:beforeAutospacing="1" w:after="100" w:afterAutospacing="1"/>
        <w:rPr>
          <w:snapToGrid/>
          <w:color w:val="212529"/>
          <w:szCs w:val="24"/>
        </w:rPr>
      </w:pPr>
      <w:hyperlink r:id="rId13" w:tgtFrame="_blank" w:history="1">
        <w:r w:rsidR="00A65E1F" w:rsidRPr="0026399C">
          <w:rPr>
            <w:snapToGrid/>
            <w:color w:val="B30738"/>
            <w:szCs w:val="24"/>
            <w:u w:val="single"/>
          </w:rPr>
          <w:t>SCU Wellness Center</w:t>
        </w:r>
      </w:hyperlink>
    </w:p>
    <w:p w:rsidR="00A65E1F" w:rsidRPr="0026399C" w:rsidRDefault="00FD35AF" w:rsidP="00A65E1F">
      <w:pPr>
        <w:widowControl/>
        <w:numPr>
          <w:ilvl w:val="0"/>
          <w:numId w:val="34"/>
        </w:numPr>
        <w:shd w:val="clear" w:color="auto" w:fill="FFFFFF"/>
        <w:spacing w:before="100" w:beforeAutospacing="1" w:after="100" w:afterAutospacing="1"/>
        <w:rPr>
          <w:snapToGrid/>
          <w:color w:val="212529"/>
          <w:szCs w:val="24"/>
        </w:rPr>
      </w:pPr>
      <w:hyperlink r:id="rId14" w:tgtFrame="_blank" w:history="1">
        <w:r w:rsidR="00A65E1F" w:rsidRPr="0026399C">
          <w:rPr>
            <w:snapToGrid/>
            <w:color w:val="B30738"/>
            <w:szCs w:val="24"/>
            <w:u w:val="single"/>
          </w:rPr>
          <w:t>CAPS</w:t>
        </w:r>
      </w:hyperlink>
    </w:p>
    <w:p w:rsidR="00A65E1F" w:rsidRPr="0026399C" w:rsidRDefault="00A65E1F" w:rsidP="00A65E1F">
      <w:pPr>
        <w:widowControl/>
        <w:numPr>
          <w:ilvl w:val="0"/>
          <w:numId w:val="34"/>
        </w:numPr>
        <w:shd w:val="clear" w:color="auto" w:fill="FFFFFF"/>
        <w:spacing w:before="100" w:beforeAutospacing="1" w:after="100" w:afterAutospacing="1"/>
        <w:rPr>
          <w:snapToGrid/>
          <w:color w:val="212529"/>
          <w:szCs w:val="24"/>
        </w:rPr>
      </w:pPr>
      <w:r w:rsidRPr="0026399C">
        <w:rPr>
          <w:snapToGrid/>
          <w:color w:val="212529"/>
          <w:szCs w:val="24"/>
        </w:rPr>
        <w:t>Any individual (clergy, counselors) acting in a professional capacity for which confidentiality is mandated by law</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I am happy to help connect you with any of these resources.</w:t>
      </w:r>
    </w:p>
    <w:p w:rsidR="00A65E1F" w:rsidRPr="0026399C" w:rsidRDefault="00A65E1F" w:rsidP="00A65E1F">
      <w:pPr>
        <w:widowControl/>
        <w:shd w:val="clear" w:color="auto" w:fill="FFFFFF"/>
        <w:spacing w:after="100" w:afterAutospacing="1"/>
        <w:rPr>
          <w:snapToGrid/>
          <w:color w:val="212529"/>
          <w:szCs w:val="24"/>
        </w:rPr>
      </w:pPr>
      <w:r w:rsidRPr="0026399C">
        <w:rPr>
          <w:b/>
          <w:bCs/>
          <w:snapToGrid/>
          <w:color w:val="212529"/>
          <w:szCs w:val="24"/>
        </w:rPr>
        <w:t>Accommodations for Pregnant and Parenting Students</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 xml:space="preserve">Santa Clara University does not discriminate against any student </w:t>
      </w:r>
      <w:proofErr w:type="gramStart"/>
      <w:r w:rsidRPr="0026399C">
        <w:rPr>
          <w:snapToGrid/>
          <w:color w:val="212529"/>
          <w:szCs w:val="24"/>
        </w:rPr>
        <w:t>on the basis of</w:t>
      </w:r>
      <w:proofErr w:type="gramEnd"/>
      <w:r w:rsidRPr="0026399C">
        <w:rPr>
          <w:snapToGrid/>
          <w:color w:val="212529"/>
          <w:szCs w:val="24"/>
        </w:rPr>
        <w:t xml:space="preserve"> pregnancy or related medical conditions. Absences due to medical conditions relating to pregnancy and childbirth will be excused for as long as deemed medically necessary by a student’s </w:t>
      </w:r>
      <w:proofErr w:type="gramStart"/>
      <w:r w:rsidRPr="0026399C">
        <w:rPr>
          <w:snapToGrid/>
          <w:color w:val="212529"/>
          <w:szCs w:val="24"/>
        </w:rPr>
        <w:t>doctor,</w:t>
      </w:r>
      <w:proofErr w:type="gramEnd"/>
      <w:r w:rsidRPr="0026399C">
        <w:rPr>
          <w:snapToGrid/>
          <w:color w:val="212529"/>
          <w:szCs w:val="24"/>
        </w:rPr>
        <w:t xml:space="preserve"> and students will be given the opportunity to make up missed work. Students needing accommodations can often arrange accommodations by working directly with their instructors, </w:t>
      </w:r>
      <w:r w:rsidRPr="0026399C">
        <w:rPr>
          <w:snapToGrid/>
          <w:color w:val="212529"/>
          <w:szCs w:val="24"/>
        </w:rPr>
        <w:lastRenderedPageBreak/>
        <w:t>supervisors, or departments. Students needing accommodations can also seek assistance with accommodations from the Office of Office of Accessible Education (OAE) or from the Office of Equal Opportunity and Title IX Office. This </w:t>
      </w:r>
      <w:hyperlink r:id="rId15" w:history="1">
        <w:r w:rsidRPr="0026399C">
          <w:rPr>
            <w:snapToGrid/>
            <w:color w:val="B30738"/>
            <w:szCs w:val="24"/>
            <w:u w:val="single"/>
          </w:rPr>
          <w:t>resource page</w:t>
        </w:r>
      </w:hyperlink>
      <w:r w:rsidRPr="0026399C">
        <w:rPr>
          <w:snapToGrid/>
          <w:color w:val="212529"/>
          <w:szCs w:val="24"/>
        </w:rPr>
        <w:t> from Title IX provides information for students and faculty regarding pregnancy rights.</w:t>
      </w:r>
    </w:p>
    <w:p w:rsidR="00A65E1F" w:rsidRPr="0026399C" w:rsidRDefault="00A65E1F" w:rsidP="00A65E1F">
      <w:pPr>
        <w:widowControl/>
        <w:shd w:val="clear" w:color="auto" w:fill="FFFFFF"/>
        <w:spacing w:after="100" w:afterAutospacing="1"/>
        <w:rPr>
          <w:snapToGrid/>
          <w:color w:val="212529"/>
          <w:szCs w:val="24"/>
        </w:rPr>
      </w:pPr>
      <w:r w:rsidRPr="0026399C">
        <w:rPr>
          <w:b/>
          <w:bCs/>
          <w:snapToGrid/>
          <w:color w:val="212529"/>
          <w:szCs w:val="24"/>
        </w:rPr>
        <w:t>Office of Accessible Education </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If you have a documented disability for which accommodations may be required in this class, please contact the Office of Accessible Education (</w:t>
      </w:r>
      <w:hyperlink r:id="rId16" w:history="1">
        <w:r w:rsidRPr="0026399C">
          <w:rPr>
            <w:snapToGrid/>
            <w:color w:val="B30738"/>
            <w:szCs w:val="24"/>
            <w:u w:val="single"/>
          </w:rPr>
          <w:t>oae@scu.edu</w:t>
        </w:r>
      </w:hyperlink>
      <w:r w:rsidRPr="0026399C">
        <w:rPr>
          <w:snapToGrid/>
          <w:color w:val="212529"/>
          <w:szCs w:val="24"/>
        </w:rPr>
        <w:t>, </w:t>
      </w:r>
      <w:hyperlink r:id="rId17" w:tgtFrame="_blank" w:history="1">
        <w:r w:rsidRPr="0026399C">
          <w:rPr>
            <w:snapToGrid/>
            <w:color w:val="B30738"/>
            <w:szCs w:val="24"/>
            <w:u w:val="single"/>
          </w:rPr>
          <w:t>http://www.scu.edu/oae</w:t>
        </w:r>
      </w:hyperlink>
      <w:r w:rsidRPr="0026399C">
        <w:rPr>
          <w:snapToGrid/>
          <w:color w:val="212529"/>
          <w:szCs w:val="24"/>
        </w:rPr>
        <w:t xml:space="preserve">) as soon as possible to discuss your needs and register for accommodations with the University. If you have already arranged accommodations through OAE, please be sure to request your accommodations through your </w:t>
      </w:r>
      <w:proofErr w:type="spellStart"/>
      <w:r w:rsidRPr="0026399C">
        <w:rPr>
          <w:snapToGrid/>
          <w:color w:val="212529"/>
          <w:szCs w:val="24"/>
        </w:rPr>
        <w:t>myOAE</w:t>
      </w:r>
      <w:proofErr w:type="spellEnd"/>
      <w:r w:rsidRPr="0026399C">
        <w:rPr>
          <w:snapToGrid/>
          <w:color w:val="212529"/>
          <w:szCs w:val="24"/>
        </w:rPr>
        <w:t xml:space="preserve"> portal and discuss them with me during my office hours within the first two weeks of class. </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 xml:space="preserve">To ensure fairness and consistency, individual faculty members are required to receive verification from the Office of Accessible Education before providing accommodations. OAE will work with students and faculty to arrange proctored exams for students whose accommodations include double time for exams and/or assistive technology. Students with approved accommodations of time-and-a-half should talk with me as soon as possible. The Office of Accessible Education </w:t>
      </w:r>
      <w:proofErr w:type="gramStart"/>
      <w:r w:rsidRPr="0026399C">
        <w:rPr>
          <w:snapToGrid/>
          <w:color w:val="212529"/>
          <w:szCs w:val="24"/>
        </w:rPr>
        <w:t>must be contacted</w:t>
      </w:r>
      <w:proofErr w:type="gramEnd"/>
      <w:r w:rsidRPr="0026399C">
        <w:rPr>
          <w:snapToGrid/>
          <w:color w:val="212529"/>
          <w:szCs w:val="24"/>
        </w:rPr>
        <w:t xml:space="preserve"> in advance (at least two </w:t>
      </w:r>
      <w:proofErr w:type="spellStart"/>
      <w:r w:rsidRPr="0026399C">
        <w:rPr>
          <w:snapToGrid/>
          <w:color w:val="212529"/>
          <w:szCs w:val="24"/>
        </w:rPr>
        <w:t>weeks notice</w:t>
      </w:r>
      <w:proofErr w:type="spellEnd"/>
      <w:r w:rsidRPr="0026399C">
        <w:rPr>
          <w:snapToGrid/>
          <w:color w:val="212529"/>
          <w:szCs w:val="24"/>
        </w:rPr>
        <w:t xml:space="preserve"> recommended) to schedule proctored examinations or to arrange other accommodations. </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 xml:space="preserve">In light of shifting health advisories related to COVID-19, exams </w:t>
      </w:r>
      <w:proofErr w:type="gramStart"/>
      <w:r w:rsidRPr="0026399C">
        <w:rPr>
          <w:snapToGrid/>
          <w:color w:val="212529"/>
          <w:szCs w:val="24"/>
        </w:rPr>
        <w:t>may be administered</w:t>
      </w:r>
      <w:proofErr w:type="gramEnd"/>
      <w:r w:rsidRPr="0026399C">
        <w:rPr>
          <w:snapToGrid/>
          <w:color w:val="212529"/>
          <w:szCs w:val="24"/>
        </w:rPr>
        <w:t xml:space="preserve"> online. Students with approved testing accommodations should contact me (at least two </w:t>
      </w:r>
      <w:proofErr w:type="spellStart"/>
      <w:r w:rsidRPr="0026399C">
        <w:rPr>
          <w:snapToGrid/>
          <w:color w:val="212529"/>
          <w:szCs w:val="24"/>
        </w:rPr>
        <w:t>weeks notice</w:t>
      </w:r>
      <w:proofErr w:type="spellEnd"/>
      <w:r w:rsidRPr="0026399C">
        <w:rPr>
          <w:snapToGrid/>
          <w:color w:val="212529"/>
          <w:szCs w:val="24"/>
        </w:rPr>
        <w:t xml:space="preserve"> recommended) prior to an exam date to notify me of their intent to use their testing accommodations on the upcoming exam to ensure their accommodations are effectively implemented.</w:t>
      </w:r>
    </w:p>
    <w:p w:rsidR="00A65E1F" w:rsidRPr="0026399C" w:rsidRDefault="00A65E1F" w:rsidP="00A65E1F">
      <w:pPr>
        <w:widowControl/>
        <w:shd w:val="clear" w:color="auto" w:fill="FFFFFF"/>
        <w:spacing w:after="100" w:afterAutospacing="1"/>
        <w:rPr>
          <w:snapToGrid/>
          <w:color w:val="212529"/>
          <w:szCs w:val="24"/>
        </w:rPr>
      </w:pPr>
      <w:r w:rsidRPr="0026399C">
        <w:rPr>
          <w:b/>
          <w:bCs/>
          <w:snapToGrid/>
          <w:color w:val="212529"/>
          <w:szCs w:val="24"/>
        </w:rPr>
        <w:t>Safety Measures</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 xml:space="preserve">In order to meet our learning objectives, we will adhere to the highest standards for safety and mutual respect. I expect everyone to adhere to current university mask mandates at all times; to make their best attempt to make themselves heard when asking questions or contributing to discussions; and refrain from eating or drinking in class. It </w:t>
      </w:r>
      <w:proofErr w:type="gramStart"/>
      <w:r w:rsidRPr="0026399C">
        <w:rPr>
          <w:snapToGrid/>
          <w:color w:val="212529"/>
          <w:szCs w:val="24"/>
        </w:rPr>
        <w:t>is expected</w:t>
      </w:r>
      <w:proofErr w:type="gramEnd"/>
      <w:r w:rsidRPr="0026399C">
        <w:rPr>
          <w:snapToGrid/>
          <w:color w:val="212529"/>
          <w:szCs w:val="24"/>
        </w:rPr>
        <w:t xml:space="preserve"> that everyone will follow university guidelines about health and public safety measures outlined on the </w:t>
      </w:r>
      <w:hyperlink r:id="rId18" w:history="1">
        <w:r w:rsidRPr="0026399C">
          <w:rPr>
            <w:snapToGrid/>
            <w:color w:val="B30738"/>
            <w:szCs w:val="24"/>
            <w:u w:val="single"/>
          </w:rPr>
          <w:t>Prepared SCU website</w:t>
        </w:r>
      </w:hyperlink>
      <w:r w:rsidRPr="0026399C">
        <w:rPr>
          <w:snapToGrid/>
          <w:color w:val="212529"/>
          <w:szCs w:val="24"/>
        </w:rPr>
        <w:t>.</w:t>
      </w:r>
    </w:p>
    <w:p w:rsidR="00A65E1F" w:rsidRPr="0026399C" w:rsidRDefault="00A65E1F" w:rsidP="00A65E1F">
      <w:pPr>
        <w:widowControl/>
        <w:shd w:val="clear" w:color="auto" w:fill="FFFFFF"/>
        <w:spacing w:after="100" w:afterAutospacing="1"/>
        <w:rPr>
          <w:snapToGrid/>
          <w:color w:val="212529"/>
          <w:szCs w:val="24"/>
        </w:rPr>
      </w:pPr>
      <w:r w:rsidRPr="0026399C">
        <w:rPr>
          <w:b/>
          <w:bCs/>
          <w:snapToGrid/>
          <w:color w:val="212529"/>
          <w:szCs w:val="24"/>
        </w:rPr>
        <w:t>Use of Classroom Recordings</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 xml:space="preserve">All online class meetings </w:t>
      </w:r>
      <w:proofErr w:type="gramStart"/>
      <w:r w:rsidRPr="0026399C">
        <w:rPr>
          <w:snapToGrid/>
          <w:color w:val="212529"/>
          <w:szCs w:val="24"/>
        </w:rPr>
        <w:t>will be recorded and made available on Camino</w:t>
      </w:r>
      <w:proofErr w:type="gramEnd"/>
      <w:r w:rsidRPr="0026399C">
        <w:rPr>
          <w:snapToGrid/>
          <w:color w:val="212529"/>
          <w:szCs w:val="24"/>
        </w:rPr>
        <w:t xml:space="preserve">. As </w:t>
      </w:r>
      <w:proofErr w:type="gramStart"/>
      <w:r w:rsidRPr="0026399C">
        <w:rPr>
          <w:snapToGrid/>
          <w:color w:val="212529"/>
          <w:szCs w:val="24"/>
        </w:rPr>
        <w:t>is stated</w:t>
      </w:r>
      <w:proofErr w:type="gramEnd"/>
      <w:r w:rsidRPr="0026399C">
        <w:rPr>
          <w:snapToGrid/>
          <w:color w:val="212529"/>
          <w:szCs w:val="24"/>
        </w:rPr>
        <w:t xml:space="preserve"> in the Student Conduct Code: “...Dissemination or sharing of any classroom recording without the permission of the instructor would be considered “misuse” and, therefore, prohibited. Violations of these policies may result in disciplinary action by the University. At the instructor’s discretion, violations may also have an adverse effect on the student’s grade.”</w:t>
      </w:r>
    </w:p>
    <w:p w:rsidR="00A65E1F" w:rsidRPr="0026399C" w:rsidRDefault="00A65E1F" w:rsidP="00A65E1F">
      <w:pPr>
        <w:widowControl/>
        <w:shd w:val="clear" w:color="auto" w:fill="FFFFFF"/>
        <w:spacing w:after="100" w:afterAutospacing="1"/>
        <w:rPr>
          <w:snapToGrid/>
          <w:color w:val="212529"/>
          <w:szCs w:val="24"/>
        </w:rPr>
      </w:pPr>
      <w:r w:rsidRPr="0026399C">
        <w:rPr>
          <w:b/>
          <w:bCs/>
          <w:snapToGrid/>
          <w:color w:val="212529"/>
          <w:szCs w:val="24"/>
        </w:rPr>
        <w:t>Copyright Statement</w:t>
      </w:r>
      <w:r w:rsidRPr="0026399C">
        <w:rPr>
          <w:snapToGrid/>
          <w:color w:val="212529"/>
          <w:szCs w:val="24"/>
        </w:rPr>
        <w:t> </w:t>
      </w:r>
    </w:p>
    <w:p w:rsidR="00A65E1F" w:rsidRPr="0026399C" w:rsidRDefault="00A65E1F" w:rsidP="00A65E1F">
      <w:pPr>
        <w:widowControl/>
        <w:shd w:val="clear" w:color="auto" w:fill="FFFFFF"/>
        <w:spacing w:after="100" w:afterAutospacing="1"/>
        <w:rPr>
          <w:snapToGrid/>
          <w:color w:val="212529"/>
          <w:szCs w:val="24"/>
        </w:rPr>
      </w:pPr>
      <w:proofErr w:type="gramStart"/>
      <w:r w:rsidRPr="0026399C">
        <w:rPr>
          <w:snapToGrid/>
          <w:color w:val="212529"/>
          <w:szCs w:val="24"/>
        </w:rPr>
        <w:t>Materials in this course are protected by United States copyright laws</w:t>
      </w:r>
      <w:proofErr w:type="gramEnd"/>
      <w:r w:rsidRPr="0026399C">
        <w:rPr>
          <w:snapToGrid/>
          <w:color w:val="212529"/>
          <w:szCs w:val="24"/>
        </w:rPr>
        <w:t>. I am the copyright holder of the materials I create, including notes, handouts, slides, and videos. You may make copies of course materials for your own use and you may share the materials with other students enrolled in this course. You may not publicly distribute the course materials without my written permission.  </w:t>
      </w:r>
    </w:p>
    <w:p w:rsidR="00A65E1F" w:rsidRPr="0026399C" w:rsidRDefault="00A65E1F" w:rsidP="00A65E1F">
      <w:pPr>
        <w:widowControl/>
        <w:shd w:val="clear" w:color="auto" w:fill="FFFFFF"/>
        <w:spacing w:after="100" w:afterAutospacing="1"/>
        <w:rPr>
          <w:snapToGrid/>
          <w:color w:val="212529"/>
          <w:szCs w:val="24"/>
        </w:rPr>
      </w:pPr>
      <w:r w:rsidRPr="0026399C">
        <w:rPr>
          <w:b/>
          <w:bCs/>
          <w:snapToGrid/>
          <w:color w:val="212529"/>
          <w:szCs w:val="24"/>
        </w:rPr>
        <w:t>Technology Support</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 xml:space="preserve">SCU can provide you with technology assistance, and you </w:t>
      </w:r>
      <w:proofErr w:type="gramStart"/>
      <w:r w:rsidRPr="0026399C">
        <w:rPr>
          <w:snapToGrid/>
          <w:color w:val="212529"/>
          <w:szCs w:val="24"/>
        </w:rPr>
        <w:t>can also</w:t>
      </w:r>
      <w:proofErr w:type="gramEnd"/>
      <w:r w:rsidRPr="0026399C">
        <w:rPr>
          <w:snapToGrid/>
          <w:color w:val="212529"/>
          <w:szCs w:val="24"/>
        </w:rPr>
        <w:t xml:space="preserve"> reach out to our providers directly for questions. For Camino (SCU’s branded instance of Canvas) support, </w:t>
      </w:r>
      <w:r w:rsidRPr="0026399C">
        <w:rPr>
          <w:snapToGrid/>
          <w:color w:val="212529"/>
          <w:szCs w:val="24"/>
        </w:rPr>
        <w:lastRenderedPageBreak/>
        <w:t>contact </w:t>
      </w:r>
      <w:hyperlink r:id="rId19" w:history="1">
        <w:r w:rsidRPr="0026399C">
          <w:rPr>
            <w:snapToGrid/>
            <w:color w:val="B30738"/>
            <w:szCs w:val="24"/>
            <w:u w:val="single"/>
          </w:rPr>
          <w:t>caminosupport@scu.edu</w:t>
        </w:r>
      </w:hyperlink>
      <w:r w:rsidRPr="0026399C">
        <w:rPr>
          <w:snapToGrid/>
          <w:color w:val="212529"/>
          <w:szCs w:val="24"/>
        </w:rPr>
        <w:t> or call 408-551-3572. You can also use the help button within the Camino platform (on the left hand navigation) for 24/7 support via chat or phone with our vendor. </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For Zoom assistance, contact Media Services at </w:t>
      </w:r>
      <w:hyperlink r:id="rId20" w:history="1">
        <w:r w:rsidRPr="0026399C">
          <w:rPr>
            <w:snapToGrid/>
            <w:color w:val="B30738"/>
            <w:szCs w:val="24"/>
            <w:u w:val="single"/>
          </w:rPr>
          <w:t>mediaservices@scu.edu</w:t>
        </w:r>
      </w:hyperlink>
      <w:r w:rsidRPr="0026399C">
        <w:rPr>
          <w:snapToGrid/>
          <w:color w:val="212529"/>
          <w:szCs w:val="24"/>
        </w:rPr>
        <w:t> or 408-554-4520. You can also get support from the </w:t>
      </w:r>
      <w:hyperlink r:id="rId21" w:history="1">
        <w:r w:rsidRPr="0026399C">
          <w:rPr>
            <w:snapToGrid/>
            <w:color w:val="B30738"/>
            <w:szCs w:val="24"/>
            <w:u w:val="single"/>
          </w:rPr>
          <w:t>Zoom</w:t>
        </w:r>
      </w:hyperlink>
      <w:hyperlink r:id="rId22" w:tgtFrame="_blank" w:history="1">
        <w:r w:rsidRPr="0026399C">
          <w:rPr>
            <w:snapToGrid/>
            <w:color w:val="B30738"/>
            <w:szCs w:val="24"/>
            <w:u w:val="single"/>
          </w:rPr>
          <w:t> Help Center</w:t>
        </w:r>
      </w:hyperlink>
      <w:r w:rsidRPr="0026399C">
        <w:rPr>
          <w:snapToGrid/>
          <w:color w:val="212529"/>
          <w:szCs w:val="24"/>
        </w:rPr>
        <w:t> website.</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For SCU network and computing support, contact the SCU Technology Help Desk at </w:t>
      </w:r>
      <w:hyperlink r:id="rId23" w:history="1">
        <w:r w:rsidRPr="0026399C">
          <w:rPr>
            <w:snapToGrid/>
            <w:color w:val="B30738"/>
            <w:szCs w:val="24"/>
            <w:u w:val="single"/>
          </w:rPr>
          <w:t>techdesk@scu.edu</w:t>
        </w:r>
      </w:hyperlink>
      <w:r w:rsidRPr="0026399C">
        <w:rPr>
          <w:snapToGrid/>
          <w:color w:val="212529"/>
          <w:szCs w:val="24"/>
        </w:rPr>
        <w:t xml:space="preserve"> or 408-554-5700. They can provide support for </w:t>
      </w:r>
      <w:proofErr w:type="spellStart"/>
      <w:r w:rsidRPr="0026399C">
        <w:rPr>
          <w:snapToGrid/>
          <w:color w:val="212529"/>
          <w:szCs w:val="24"/>
        </w:rPr>
        <w:t>MySCU</w:t>
      </w:r>
      <w:proofErr w:type="spellEnd"/>
      <w:r w:rsidRPr="0026399C">
        <w:rPr>
          <w:snapToGrid/>
          <w:color w:val="212529"/>
          <w:szCs w:val="24"/>
        </w:rPr>
        <w:t xml:space="preserve"> Portal, Duo, </w:t>
      </w:r>
      <w:proofErr w:type="spellStart"/>
      <w:r w:rsidRPr="0026399C">
        <w:rPr>
          <w:snapToGrid/>
          <w:color w:val="212529"/>
          <w:szCs w:val="24"/>
        </w:rPr>
        <w:t>eCampus</w:t>
      </w:r>
      <w:proofErr w:type="spellEnd"/>
      <w:r w:rsidRPr="0026399C">
        <w:rPr>
          <w:snapToGrid/>
          <w:color w:val="212529"/>
          <w:szCs w:val="24"/>
        </w:rPr>
        <w:t>, hardware and software issues, and more.</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 </w:t>
      </w:r>
    </w:p>
    <w:p w:rsidR="00A65E1F" w:rsidRPr="0026399C" w:rsidRDefault="00A65E1F" w:rsidP="00A65E1F">
      <w:pPr>
        <w:widowControl/>
        <w:shd w:val="clear" w:color="auto" w:fill="FFFFFF"/>
        <w:spacing w:after="100" w:afterAutospacing="1"/>
        <w:rPr>
          <w:snapToGrid/>
          <w:color w:val="212529"/>
          <w:szCs w:val="24"/>
        </w:rPr>
      </w:pPr>
      <w:r w:rsidRPr="0026399C">
        <w:rPr>
          <w:b/>
          <w:bCs/>
          <w:snapToGrid/>
          <w:color w:val="212529"/>
          <w:szCs w:val="24"/>
        </w:rPr>
        <w:t>Syllabus Statements on Diversity, Inclusion, and Wellness</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Santa Clara University syllabi are encouraged to include information for students to promote a more inclusive classroom. Below are recommended examples of syllabi statements that faculty may use. For more on developing an inclusive syllabus and course design see a campus resource on </w:t>
      </w:r>
      <w:hyperlink r:id="rId24" w:tgtFrame="_blank" w:history="1">
        <w:r w:rsidRPr="0026399C">
          <w:rPr>
            <w:snapToGrid/>
            <w:color w:val="B30738"/>
            <w:szCs w:val="24"/>
            <w:u w:val="single"/>
          </w:rPr>
          <w:t>Inclusive Teaching</w:t>
        </w:r>
      </w:hyperlink>
      <w:r w:rsidRPr="0026399C">
        <w:rPr>
          <w:snapToGrid/>
          <w:color w:val="212529"/>
          <w:szCs w:val="24"/>
        </w:rPr>
        <w:t> and a toolkit from the </w:t>
      </w:r>
      <w:hyperlink r:id="rId25" w:anchor="sec1" w:tgtFrame="_blank" w:history="1">
        <w:r w:rsidRPr="0026399C">
          <w:rPr>
            <w:snapToGrid/>
            <w:color w:val="B30738"/>
            <w:szCs w:val="24"/>
            <w:u w:val="single"/>
          </w:rPr>
          <w:t>Association of College and University Educators (ACUE)</w:t>
        </w:r>
      </w:hyperlink>
      <w:r w:rsidRPr="0026399C">
        <w:rPr>
          <w:snapToGrid/>
          <w:color w:val="212529"/>
          <w:szCs w:val="24"/>
        </w:rPr>
        <w:t>.</w:t>
      </w:r>
    </w:p>
    <w:p w:rsidR="00A65E1F" w:rsidRPr="0026399C" w:rsidRDefault="00A65E1F" w:rsidP="00A65E1F">
      <w:pPr>
        <w:widowControl/>
        <w:shd w:val="clear" w:color="auto" w:fill="FFFFFF"/>
        <w:spacing w:after="100" w:afterAutospacing="1"/>
        <w:rPr>
          <w:snapToGrid/>
          <w:color w:val="212529"/>
          <w:szCs w:val="24"/>
        </w:rPr>
      </w:pPr>
      <w:r w:rsidRPr="0026399C">
        <w:rPr>
          <w:b/>
          <w:bCs/>
          <w:snapToGrid/>
          <w:color w:val="212529"/>
          <w:szCs w:val="24"/>
        </w:rPr>
        <w:t>Land Acknowledgment</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 xml:space="preserve">Santa Clara University occupies the </w:t>
      </w:r>
      <w:proofErr w:type="spellStart"/>
      <w:r w:rsidRPr="0026399C">
        <w:rPr>
          <w:snapToGrid/>
          <w:color w:val="212529"/>
          <w:szCs w:val="24"/>
        </w:rPr>
        <w:t>unceded</w:t>
      </w:r>
      <w:proofErr w:type="spellEnd"/>
      <w:r w:rsidRPr="0026399C">
        <w:rPr>
          <w:snapToGrid/>
          <w:color w:val="212529"/>
          <w:szCs w:val="24"/>
        </w:rPr>
        <w:t xml:space="preserve"> ancestral homeland of the </w:t>
      </w:r>
      <w:proofErr w:type="spellStart"/>
      <w:r w:rsidRPr="0026399C">
        <w:rPr>
          <w:snapToGrid/>
          <w:color w:val="212529"/>
          <w:szCs w:val="24"/>
        </w:rPr>
        <w:t>Ohlone</w:t>
      </w:r>
      <w:proofErr w:type="spellEnd"/>
      <w:r w:rsidRPr="0026399C">
        <w:rPr>
          <w:snapToGrid/>
          <w:color w:val="212529"/>
          <w:szCs w:val="24"/>
        </w:rPr>
        <w:t xml:space="preserve"> and </w:t>
      </w:r>
      <w:proofErr w:type="spellStart"/>
      <w:r w:rsidRPr="0026399C">
        <w:rPr>
          <w:snapToGrid/>
          <w:color w:val="212529"/>
          <w:szCs w:val="24"/>
        </w:rPr>
        <w:t>Muwekma</w:t>
      </w:r>
      <w:proofErr w:type="spellEnd"/>
      <w:r w:rsidRPr="0026399C">
        <w:rPr>
          <w:snapToGrid/>
          <w:color w:val="212529"/>
          <w:szCs w:val="24"/>
        </w:rPr>
        <w:t xml:space="preserve"> </w:t>
      </w:r>
      <w:proofErr w:type="spellStart"/>
      <w:r w:rsidRPr="0026399C">
        <w:rPr>
          <w:snapToGrid/>
          <w:color w:val="212529"/>
          <w:szCs w:val="24"/>
        </w:rPr>
        <w:t>Ohlone</w:t>
      </w:r>
      <w:proofErr w:type="spellEnd"/>
      <w:r w:rsidRPr="0026399C">
        <w:rPr>
          <w:snapToGrid/>
          <w:color w:val="212529"/>
          <w:szCs w:val="24"/>
        </w:rPr>
        <w:t xml:space="preserve"> people.</w:t>
      </w:r>
    </w:p>
    <w:p w:rsidR="00A65E1F" w:rsidRPr="0026399C" w:rsidRDefault="00A65E1F" w:rsidP="00A65E1F">
      <w:pPr>
        <w:widowControl/>
        <w:shd w:val="clear" w:color="auto" w:fill="FFFFFF"/>
        <w:spacing w:after="100" w:afterAutospacing="1"/>
        <w:rPr>
          <w:snapToGrid/>
          <w:color w:val="212529"/>
          <w:szCs w:val="24"/>
        </w:rPr>
      </w:pPr>
      <w:r w:rsidRPr="0026399C">
        <w:rPr>
          <w:b/>
          <w:bCs/>
          <w:snapToGrid/>
          <w:color w:val="212529"/>
          <w:szCs w:val="24"/>
        </w:rPr>
        <w:t>Respect for Diversity</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 xml:space="preserve">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gender, sexuality, disability, age, socioeconomic status, ethnicity, race, religion,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w:t>
      </w:r>
      <w:proofErr w:type="gramStart"/>
      <w:r w:rsidRPr="0026399C">
        <w:rPr>
          <w:snapToGrid/>
          <w:color w:val="212529"/>
          <w:szCs w:val="24"/>
        </w:rPr>
        <w:t>make arrangements</w:t>
      </w:r>
      <w:proofErr w:type="gramEnd"/>
      <w:r w:rsidRPr="0026399C">
        <w:rPr>
          <w:snapToGrid/>
          <w:color w:val="212529"/>
          <w:szCs w:val="24"/>
        </w:rPr>
        <w:t xml:space="preserve"> for you.</w:t>
      </w:r>
    </w:p>
    <w:p w:rsidR="00A65E1F" w:rsidRDefault="00A65E1F" w:rsidP="00A65E1F">
      <w:pPr>
        <w:widowControl/>
        <w:shd w:val="clear" w:color="auto" w:fill="FFFFFF"/>
        <w:spacing w:after="100" w:afterAutospacing="1"/>
        <w:rPr>
          <w:b/>
          <w:bCs/>
          <w:snapToGrid/>
          <w:color w:val="212529"/>
          <w:szCs w:val="24"/>
        </w:rPr>
      </w:pPr>
    </w:p>
    <w:p w:rsidR="00A65E1F" w:rsidRPr="0026399C" w:rsidRDefault="00A65E1F" w:rsidP="00A65E1F">
      <w:pPr>
        <w:widowControl/>
        <w:shd w:val="clear" w:color="auto" w:fill="FFFFFF"/>
        <w:spacing w:after="100" w:afterAutospacing="1"/>
        <w:rPr>
          <w:snapToGrid/>
          <w:color w:val="212529"/>
          <w:szCs w:val="24"/>
        </w:rPr>
      </w:pPr>
      <w:r w:rsidRPr="0026399C">
        <w:rPr>
          <w:b/>
          <w:bCs/>
          <w:snapToGrid/>
          <w:color w:val="212529"/>
          <w:szCs w:val="24"/>
        </w:rPr>
        <w:t>Gender Inclusive Language</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This course affirms people of all gender expressions and gender identities. If you go by a name different from what is on the class roster, please let me know. Using correct gender pronouns is important to me, so I encourage you to share your pronouns with me and correct me if I make a mistake. If you have any questions or concerns, please do not hesitate to contact me. For more on personal pronouns see </w:t>
      </w:r>
      <w:hyperlink r:id="rId26" w:tgtFrame="_blank" w:history="1">
        <w:r w:rsidRPr="0026399C">
          <w:rPr>
            <w:snapToGrid/>
            <w:color w:val="B30738"/>
            <w:szCs w:val="24"/>
            <w:u w:val="single"/>
          </w:rPr>
          <w:t>www.mypronouns.org</w:t>
        </w:r>
      </w:hyperlink>
      <w:r w:rsidRPr="0026399C">
        <w:rPr>
          <w:snapToGrid/>
          <w:color w:val="212529"/>
          <w:szCs w:val="24"/>
        </w:rPr>
        <w:t> </w:t>
      </w:r>
    </w:p>
    <w:p w:rsidR="00A65E1F" w:rsidRPr="0026399C" w:rsidRDefault="00A65E1F" w:rsidP="00A65E1F">
      <w:pPr>
        <w:widowControl/>
        <w:shd w:val="clear" w:color="auto" w:fill="FFFFFF"/>
        <w:spacing w:after="100" w:afterAutospacing="1"/>
        <w:rPr>
          <w:snapToGrid/>
          <w:color w:val="212529"/>
          <w:szCs w:val="24"/>
        </w:rPr>
      </w:pPr>
      <w:r w:rsidRPr="0026399C">
        <w:rPr>
          <w:b/>
          <w:bCs/>
          <w:snapToGrid/>
          <w:color w:val="212529"/>
          <w:szCs w:val="24"/>
        </w:rPr>
        <w:t>Wellness Statement and Mental Health Resources</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I know you will do the best you can in this class (and all of your classes); however, it should never be at the expense of your own mental health, physical health, and/or well-being. Jesuit education is grounded in </w:t>
      </w:r>
      <w:proofErr w:type="spellStart"/>
      <w:r w:rsidRPr="0026399C">
        <w:rPr>
          <w:snapToGrid/>
          <w:color w:val="212529"/>
          <w:szCs w:val="24"/>
        </w:rPr>
        <w:t>cura</w:t>
      </w:r>
      <w:proofErr w:type="spellEnd"/>
      <w:r w:rsidRPr="0026399C">
        <w:rPr>
          <w:snapToGrid/>
          <w:color w:val="212529"/>
          <w:szCs w:val="24"/>
        </w:rPr>
        <w:t xml:space="preserve"> </w:t>
      </w:r>
      <w:proofErr w:type="spellStart"/>
      <w:r w:rsidRPr="0026399C">
        <w:rPr>
          <w:snapToGrid/>
          <w:color w:val="212529"/>
          <w:szCs w:val="24"/>
        </w:rPr>
        <w:t>personalis</w:t>
      </w:r>
      <w:proofErr w:type="spellEnd"/>
      <w:r w:rsidRPr="0026399C">
        <w:rPr>
          <w:snapToGrid/>
          <w:color w:val="212529"/>
          <w:szCs w:val="24"/>
        </w:rPr>
        <w:t xml:space="preserve">, concern for the whole person—mind, body, and spirit. What does this mean for you? </w:t>
      </w:r>
      <w:proofErr w:type="gramStart"/>
      <w:r w:rsidRPr="0026399C">
        <w:rPr>
          <w:snapToGrid/>
          <w:color w:val="212529"/>
          <w:szCs w:val="24"/>
        </w:rPr>
        <w:t>Be kind to others, and more importantly, be kind to yourself.</w:t>
      </w:r>
      <w:proofErr w:type="gramEnd"/>
      <w:r w:rsidRPr="0026399C">
        <w:rPr>
          <w:snapToGrid/>
          <w:color w:val="212529"/>
          <w:szCs w:val="24"/>
        </w:rPr>
        <w:t xml:space="preserve"> Attend to your sleep (quantity and quality); drink lots of water; move; get outside; and pay attention to beauty that </w:t>
      </w:r>
      <w:proofErr w:type="gramStart"/>
      <w:r w:rsidRPr="0026399C">
        <w:rPr>
          <w:snapToGrid/>
          <w:color w:val="212529"/>
          <w:szCs w:val="24"/>
        </w:rPr>
        <w:t>isn’t</w:t>
      </w:r>
      <w:proofErr w:type="gramEnd"/>
      <w:r w:rsidRPr="0026399C">
        <w:rPr>
          <w:snapToGrid/>
          <w:color w:val="212529"/>
          <w:szCs w:val="24"/>
        </w:rPr>
        <w:t xml:space="preserve"> coming to you on a screen. Eat good food; laugh; enjoy friends and family; look for opportunities to connect with others in new ways; pray, meditate, or otherwise attend to your spirit. </w:t>
      </w:r>
      <w:proofErr w:type="gramStart"/>
      <w:r w:rsidRPr="0026399C">
        <w:rPr>
          <w:snapToGrid/>
          <w:color w:val="212529"/>
          <w:szCs w:val="24"/>
        </w:rPr>
        <w:t>And</w:t>
      </w:r>
      <w:proofErr w:type="gramEnd"/>
      <w:r w:rsidRPr="0026399C">
        <w:rPr>
          <w:snapToGrid/>
          <w:color w:val="212529"/>
          <w:szCs w:val="24"/>
        </w:rPr>
        <w:t xml:space="preserve"> ask for help, even if you don’t think you need it. </w:t>
      </w:r>
      <w:proofErr w:type="gramStart"/>
      <w:r w:rsidRPr="0026399C">
        <w:rPr>
          <w:snapToGrid/>
          <w:color w:val="212529"/>
          <w:szCs w:val="24"/>
        </w:rPr>
        <w:t>Lots of</w:t>
      </w:r>
      <w:proofErr w:type="gramEnd"/>
      <w:r w:rsidRPr="0026399C">
        <w:rPr>
          <w:snapToGrid/>
          <w:color w:val="212529"/>
          <w:szCs w:val="24"/>
        </w:rPr>
        <w:t xml:space="preserve"> folks, </w:t>
      </w:r>
      <w:r w:rsidRPr="0026399C">
        <w:rPr>
          <w:snapToGrid/>
          <w:color w:val="212529"/>
          <w:szCs w:val="24"/>
        </w:rPr>
        <w:lastRenderedPageBreak/>
        <w:t xml:space="preserve">including me, are here to support you. </w:t>
      </w:r>
      <w:proofErr w:type="gramStart"/>
      <w:r w:rsidRPr="0026399C">
        <w:rPr>
          <w:snapToGrid/>
          <w:color w:val="212529"/>
          <w:szCs w:val="24"/>
        </w:rPr>
        <w:t>It’s</w:t>
      </w:r>
      <w:proofErr w:type="gramEnd"/>
      <w:r w:rsidRPr="0026399C">
        <w:rPr>
          <w:snapToGrid/>
          <w:color w:val="212529"/>
          <w:szCs w:val="24"/>
        </w:rPr>
        <w:t xml:space="preserve"> never too late to reach out, and I am committed to helping you.</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SCU has many resources and programs to support you. These resources may be especially helpful:</w:t>
      </w:r>
    </w:p>
    <w:p w:rsidR="00A65E1F" w:rsidRPr="0026399C" w:rsidRDefault="00A65E1F" w:rsidP="00A65E1F">
      <w:pPr>
        <w:widowControl/>
        <w:shd w:val="clear" w:color="auto" w:fill="FFFFFF"/>
        <w:spacing w:after="100" w:afterAutospacing="1"/>
        <w:rPr>
          <w:snapToGrid/>
          <w:color w:val="212529"/>
          <w:szCs w:val="24"/>
        </w:rPr>
      </w:pPr>
      <w:r w:rsidRPr="0026399C">
        <w:rPr>
          <w:b/>
          <w:bCs/>
          <w:snapToGrid/>
          <w:color w:val="212529"/>
          <w:szCs w:val="24"/>
        </w:rPr>
        <w:t>Wellness Center</w:t>
      </w:r>
      <w:r w:rsidRPr="0026399C">
        <w:rPr>
          <w:snapToGrid/>
          <w:color w:val="212529"/>
          <w:szCs w:val="24"/>
        </w:rPr>
        <w:t>: </w:t>
      </w:r>
      <w:hyperlink r:id="rId27" w:history="1">
        <w:r w:rsidRPr="0026399C">
          <w:rPr>
            <w:snapToGrid/>
            <w:color w:val="B30738"/>
            <w:szCs w:val="24"/>
            <w:u w:val="single"/>
          </w:rPr>
          <w:t>https://www.scu.edu/wellness/</w:t>
        </w:r>
      </w:hyperlink>
      <w:r w:rsidRPr="0026399C">
        <w:rPr>
          <w:snapToGrid/>
          <w:color w:val="212529"/>
          <w:szCs w:val="24"/>
        </w:rPr>
        <w:t> </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The Wellness center provides resources to aid and promote student well-being across the eight dimensions of wellness, including student peer groups for healthful living, violence prevention, and recovery.</w:t>
      </w:r>
    </w:p>
    <w:p w:rsidR="00A65E1F" w:rsidRPr="0026399C" w:rsidRDefault="00A65E1F" w:rsidP="00A65E1F">
      <w:pPr>
        <w:widowControl/>
        <w:shd w:val="clear" w:color="auto" w:fill="FFFFFF"/>
        <w:spacing w:after="100" w:afterAutospacing="1"/>
        <w:rPr>
          <w:snapToGrid/>
          <w:color w:val="212529"/>
          <w:szCs w:val="24"/>
        </w:rPr>
      </w:pPr>
      <w:r w:rsidRPr="0026399C">
        <w:rPr>
          <w:b/>
          <w:bCs/>
          <w:snapToGrid/>
          <w:color w:val="212529"/>
          <w:szCs w:val="24"/>
        </w:rPr>
        <w:t>CAPS</w:t>
      </w:r>
      <w:r w:rsidRPr="0026399C">
        <w:rPr>
          <w:snapToGrid/>
          <w:color w:val="212529"/>
          <w:szCs w:val="24"/>
        </w:rPr>
        <w:t>: </w:t>
      </w:r>
      <w:hyperlink r:id="rId28" w:history="1">
        <w:r w:rsidRPr="0026399C">
          <w:rPr>
            <w:snapToGrid/>
            <w:color w:val="B30738"/>
            <w:szCs w:val="24"/>
            <w:u w:val="single"/>
          </w:rPr>
          <w:t>https://www.scu.edu/cowell/counseling-and-psychological-services-caps/</w:t>
        </w:r>
        <w:r w:rsidRPr="0026399C">
          <w:rPr>
            <w:snapToGrid/>
            <w:color w:val="B30738"/>
            <w:szCs w:val="24"/>
            <w:u w:val="single"/>
          </w:rPr>
          <w:br/>
        </w:r>
      </w:hyperlink>
      <w:r w:rsidRPr="0026399C">
        <w:rPr>
          <w:snapToGrid/>
          <w:color w:val="212529"/>
          <w:szCs w:val="24"/>
        </w:rPr>
        <w:t xml:space="preserve">Santa Clara students </w:t>
      </w:r>
      <w:proofErr w:type="gramStart"/>
      <w:r w:rsidRPr="0026399C">
        <w:rPr>
          <w:snapToGrid/>
          <w:color w:val="212529"/>
          <w:szCs w:val="24"/>
        </w:rPr>
        <w:t>are provided</w:t>
      </w:r>
      <w:proofErr w:type="gramEnd"/>
      <w:r w:rsidRPr="0026399C">
        <w:rPr>
          <w:snapToGrid/>
          <w:color w:val="212529"/>
          <w:szCs w:val="24"/>
        </w:rPr>
        <w:t xml:space="preserve"> confidential counseling sessions at no cost through Counseling and Psychological Services (CAPS). Students have access to clinically appropriate, short-term therapy; group therapy</w:t>
      </w:r>
      <w:proofErr w:type="gramStart"/>
      <w:r w:rsidRPr="0026399C">
        <w:rPr>
          <w:snapToGrid/>
          <w:color w:val="212529"/>
          <w:szCs w:val="24"/>
        </w:rPr>
        <w:t>;</w:t>
      </w:r>
      <w:proofErr w:type="gramEnd"/>
      <w:r w:rsidRPr="0026399C">
        <w:rPr>
          <w:snapToGrid/>
          <w:color w:val="212529"/>
          <w:szCs w:val="24"/>
        </w:rPr>
        <w:t xml:space="preserve"> and other resources for care. A new 24/7 support line is also available: </w:t>
      </w:r>
      <w:r w:rsidRPr="0026399C">
        <w:rPr>
          <w:b/>
          <w:bCs/>
          <w:snapToGrid/>
          <w:color w:val="212529"/>
          <w:szCs w:val="24"/>
        </w:rPr>
        <w:t>408-554-5220</w:t>
      </w:r>
      <w:r w:rsidRPr="0026399C">
        <w:rPr>
          <w:snapToGrid/>
          <w:color w:val="212529"/>
          <w:szCs w:val="24"/>
        </w:rPr>
        <w:t>. </w:t>
      </w:r>
    </w:p>
    <w:p w:rsidR="00A65E1F" w:rsidRPr="0026399C" w:rsidRDefault="00A65E1F" w:rsidP="00A65E1F">
      <w:pPr>
        <w:widowControl/>
        <w:shd w:val="clear" w:color="auto" w:fill="FFFFFF"/>
        <w:spacing w:after="100" w:afterAutospacing="1"/>
        <w:rPr>
          <w:snapToGrid/>
          <w:color w:val="212529"/>
          <w:szCs w:val="24"/>
        </w:rPr>
      </w:pPr>
      <w:r w:rsidRPr="0026399C">
        <w:rPr>
          <w:b/>
          <w:bCs/>
          <w:snapToGrid/>
          <w:color w:val="212529"/>
          <w:szCs w:val="24"/>
        </w:rPr>
        <w:t>SCU Culture of Care</w:t>
      </w:r>
      <w:r w:rsidRPr="0026399C">
        <w:rPr>
          <w:snapToGrid/>
          <w:color w:val="212529"/>
          <w:szCs w:val="24"/>
        </w:rPr>
        <w:t>: </w:t>
      </w:r>
      <w:hyperlink r:id="rId29" w:history="1">
        <w:r w:rsidRPr="0026399C">
          <w:rPr>
            <w:snapToGrid/>
            <w:color w:val="B30738"/>
            <w:szCs w:val="24"/>
            <w:u w:val="single"/>
          </w:rPr>
          <w:t>https://www.scu.edu/osl/culture-of-care/</w:t>
        </w:r>
        <w:r w:rsidRPr="0026399C">
          <w:rPr>
            <w:snapToGrid/>
            <w:color w:val="B30738"/>
            <w:szCs w:val="24"/>
            <w:u w:val="single"/>
          </w:rPr>
          <w:br/>
        </w:r>
      </w:hyperlink>
      <w:proofErr w:type="gramStart"/>
      <w:r w:rsidRPr="0026399C">
        <w:rPr>
          <w:snapToGrid/>
          <w:color w:val="212529"/>
          <w:szCs w:val="24"/>
        </w:rPr>
        <w:t>If</w:t>
      </w:r>
      <w:proofErr w:type="gramEnd"/>
      <w:r w:rsidRPr="0026399C">
        <w:rPr>
          <w:snapToGrid/>
          <w:color w:val="212529"/>
          <w:szCs w:val="24"/>
        </w:rPr>
        <w:t xml:space="preserve"> you are concerned for the mental or physical welfare of one of your peers, the </w:t>
      </w:r>
      <w:hyperlink r:id="rId30" w:history="1">
        <w:r w:rsidRPr="0026399C">
          <w:rPr>
            <w:snapToGrid/>
            <w:color w:val="B30738"/>
            <w:szCs w:val="24"/>
            <w:u w:val="single"/>
          </w:rPr>
          <w:t>Office of Student Life Culture of Care</w:t>
        </w:r>
      </w:hyperlink>
      <w:r w:rsidRPr="0026399C">
        <w:rPr>
          <w:snapToGrid/>
          <w:color w:val="212529"/>
          <w:szCs w:val="24"/>
        </w:rPr>
        <w:t> website provides resources for recognizing and helping someone in distress. </w:t>
      </w:r>
    </w:p>
    <w:p w:rsidR="00A65E1F" w:rsidRPr="0026399C" w:rsidRDefault="00A65E1F" w:rsidP="00A65E1F">
      <w:pPr>
        <w:widowControl/>
        <w:shd w:val="clear" w:color="auto" w:fill="FFFFFF"/>
        <w:spacing w:after="100" w:afterAutospacing="1"/>
        <w:rPr>
          <w:snapToGrid/>
          <w:color w:val="212529"/>
          <w:szCs w:val="24"/>
        </w:rPr>
      </w:pPr>
      <w:r w:rsidRPr="0026399C">
        <w:rPr>
          <w:b/>
          <w:bCs/>
          <w:snapToGrid/>
          <w:color w:val="212529"/>
          <w:szCs w:val="24"/>
        </w:rPr>
        <w:t>Academic Concerns</w:t>
      </w:r>
      <w:r w:rsidRPr="0026399C">
        <w:rPr>
          <w:snapToGrid/>
          <w:color w:val="212529"/>
          <w:szCs w:val="24"/>
        </w:rPr>
        <w:br/>
      </w:r>
      <w:proofErr w:type="gramStart"/>
      <w:r w:rsidRPr="0026399C">
        <w:rPr>
          <w:snapToGrid/>
          <w:color w:val="212529"/>
          <w:szCs w:val="24"/>
        </w:rPr>
        <w:t>If</w:t>
      </w:r>
      <w:proofErr w:type="gramEnd"/>
      <w:r w:rsidRPr="0026399C">
        <w:rPr>
          <w:snapToGrid/>
          <w:color w:val="212529"/>
          <w:szCs w:val="24"/>
        </w:rPr>
        <w:t xml:space="preserve"> you are concerned with your progress in this class, please contact me so that we can find solutions together. </w:t>
      </w:r>
      <w:hyperlink r:id="rId31" w:history="1">
        <w:proofErr w:type="spellStart"/>
        <w:r w:rsidRPr="0026399C">
          <w:rPr>
            <w:snapToGrid/>
            <w:color w:val="B30738"/>
            <w:szCs w:val="24"/>
            <w:u w:val="single"/>
          </w:rPr>
          <w:t>Drahmann</w:t>
        </w:r>
        <w:proofErr w:type="spellEnd"/>
        <w:r w:rsidRPr="0026399C">
          <w:rPr>
            <w:snapToGrid/>
            <w:color w:val="B30738"/>
            <w:szCs w:val="24"/>
            <w:u w:val="single"/>
          </w:rPr>
          <w:t xml:space="preserve"> Center</w:t>
        </w:r>
      </w:hyperlink>
      <w:r w:rsidRPr="0026399C">
        <w:rPr>
          <w:snapToGrid/>
          <w:color w:val="212529"/>
          <w:szCs w:val="24"/>
        </w:rPr>
        <w:t> can also offer support with issues regarding your academic progress more broadly.  </w:t>
      </w:r>
    </w:p>
    <w:p w:rsidR="00A65E1F" w:rsidRPr="0026399C" w:rsidRDefault="00A65E1F" w:rsidP="00A65E1F">
      <w:pPr>
        <w:widowControl/>
        <w:shd w:val="clear" w:color="auto" w:fill="FFFFFF"/>
        <w:spacing w:after="100" w:afterAutospacing="1"/>
        <w:rPr>
          <w:snapToGrid/>
          <w:color w:val="212529"/>
          <w:szCs w:val="24"/>
        </w:rPr>
      </w:pPr>
      <w:r w:rsidRPr="0026399C">
        <w:rPr>
          <w:snapToGrid/>
          <w:color w:val="212529"/>
          <w:szCs w:val="24"/>
        </w:rPr>
        <w:t>SCU also has multiple options for free academic tutoring. Students can make appointments to discuss work in a range of courses:</w:t>
      </w:r>
    </w:p>
    <w:p w:rsidR="00A65E1F" w:rsidRPr="0026399C" w:rsidRDefault="00FD35AF" w:rsidP="00A65E1F">
      <w:pPr>
        <w:widowControl/>
        <w:numPr>
          <w:ilvl w:val="0"/>
          <w:numId w:val="35"/>
        </w:numPr>
        <w:shd w:val="clear" w:color="auto" w:fill="FFFFFF"/>
        <w:spacing w:before="100" w:beforeAutospacing="1" w:after="100" w:afterAutospacing="1"/>
        <w:rPr>
          <w:snapToGrid/>
          <w:color w:val="212529"/>
          <w:szCs w:val="24"/>
        </w:rPr>
      </w:pPr>
      <w:hyperlink r:id="rId32" w:history="1">
        <w:proofErr w:type="spellStart"/>
        <w:r w:rsidR="00A65E1F" w:rsidRPr="0026399C">
          <w:rPr>
            <w:snapToGrid/>
            <w:color w:val="B30738"/>
            <w:szCs w:val="24"/>
            <w:u w:val="single"/>
          </w:rPr>
          <w:t>Drahmann</w:t>
        </w:r>
        <w:proofErr w:type="spellEnd"/>
        <w:r w:rsidR="00A65E1F" w:rsidRPr="0026399C">
          <w:rPr>
            <w:snapToGrid/>
            <w:color w:val="B30738"/>
            <w:szCs w:val="24"/>
            <w:u w:val="single"/>
          </w:rPr>
          <w:t xml:space="preserve"> Tutoring</w:t>
        </w:r>
      </w:hyperlink>
      <w:r w:rsidR="00A65E1F" w:rsidRPr="0026399C">
        <w:rPr>
          <w:snapToGrid/>
          <w:color w:val="212529"/>
          <w:szCs w:val="24"/>
        </w:rPr>
        <w:t> (Numerous courses in the College of Arts &amp; Sciences including Natural Sciences, Modern Languages, Economics, and Computer Science)</w:t>
      </w:r>
    </w:p>
    <w:p w:rsidR="00A65E1F" w:rsidRPr="0026399C" w:rsidRDefault="00FD35AF" w:rsidP="00A65E1F">
      <w:pPr>
        <w:widowControl/>
        <w:numPr>
          <w:ilvl w:val="0"/>
          <w:numId w:val="35"/>
        </w:numPr>
        <w:shd w:val="clear" w:color="auto" w:fill="FFFFFF"/>
        <w:spacing w:before="100" w:beforeAutospacing="1" w:after="100" w:afterAutospacing="1"/>
        <w:rPr>
          <w:snapToGrid/>
          <w:color w:val="212529"/>
          <w:szCs w:val="24"/>
        </w:rPr>
      </w:pPr>
      <w:hyperlink r:id="rId33" w:history="1">
        <w:r w:rsidR="00A65E1F" w:rsidRPr="0026399C">
          <w:rPr>
            <w:snapToGrid/>
            <w:color w:val="B30738"/>
            <w:szCs w:val="24"/>
            <w:u w:val="single"/>
          </w:rPr>
          <w:t>The HUB Writing Center</w:t>
        </w:r>
      </w:hyperlink>
      <w:r w:rsidR="00A65E1F" w:rsidRPr="0026399C">
        <w:rPr>
          <w:snapToGrid/>
          <w:color w:val="212529"/>
          <w:szCs w:val="24"/>
        </w:rPr>
        <w:t> (Writing and Public Speaking)</w:t>
      </w:r>
    </w:p>
    <w:p w:rsidR="00DB1148" w:rsidRPr="00A65E1F" w:rsidRDefault="00FD35AF" w:rsidP="00A65E1F">
      <w:pPr>
        <w:pStyle w:val="ListParagraph"/>
        <w:widowControl/>
        <w:numPr>
          <w:ilvl w:val="0"/>
          <w:numId w:val="36"/>
        </w:numPr>
        <w:shd w:val="clear" w:color="auto" w:fill="FFFFFF"/>
        <w:spacing w:before="70" w:beforeAutospacing="1" w:after="100" w:afterAutospacing="1"/>
        <w:ind w:right="2813"/>
        <w:outlineLvl w:val="0"/>
        <w:rPr>
          <w:sz w:val="20"/>
        </w:rPr>
      </w:pPr>
      <w:hyperlink r:id="rId34" w:history="1">
        <w:r w:rsidR="00A65E1F" w:rsidRPr="00A65E1F">
          <w:rPr>
            <w:snapToGrid/>
            <w:color w:val="B30738"/>
            <w:szCs w:val="24"/>
            <w:u w:val="single"/>
          </w:rPr>
          <w:t>Mathematics Learning Center</w:t>
        </w:r>
      </w:hyperlink>
      <w:r w:rsidR="00A65E1F" w:rsidRPr="00A65E1F">
        <w:rPr>
          <w:snapToGrid/>
          <w:color w:val="212529"/>
          <w:szCs w:val="24"/>
        </w:rPr>
        <w:t> (MATH 4, 6, 8, 11-14, 30-31, 35-36, 51, 53)</w:t>
      </w:r>
    </w:p>
    <w:sectPr w:rsidR="00DB1148" w:rsidRPr="00A65E1F">
      <w:headerReference w:type="default" r:id="rId35"/>
      <w:endnotePr>
        <w:numFmt w:val="decimal"/>
      </w:endnotePr>
      <w:type w:val="continuous"/>
      <w:pgSz w:w="12240" w:h="15840" w:code="1"/>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5AF" w:rsidRDefault="00FD35AF" w:rsidP="00A21289">
      <w:r>
        <w:separator/>
      </w:r>
    </w:p>
  </w:endnote>
  <w:endnote w:type="continuationSeparator" w:id="0">
    <w:p w:rsidR="00FD35AF" w:rsidRDefault="00FD35AF" w:rsidP="00A2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5AF" w:rsidRDefault="00FD35AF" w:rsidP="00A21289">
      <w:r>
        <w:separator/>
      </w:r>
    </w:p>
  </w:footnote>
  <w:footnote w:type="continuationSeparator" w:id="0">
    <w:p w:rsidR="00FD35AF" w:rsidRDefault="00FD35AF" w:rsidP="00A21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289" w:rsidRDefault="00A21289">
    <w:pPr>
      <w:pStyle w:val="Header"/>
      <w:jc w:val="right"/>
    </w:pPr>
    <w:r>
      <w:fldChar w:fldCharType="begin"/>
    </w:r>
    <w:r>
      <w:instrText xml:space="preserve"> PAGE   \* MERGEFORMAT </w:instrText>
    </w:r>
    <w:r>
      <w:fldChar w:fldCharType="separate"/>
    </w:r>
    <w:r w:rsidR="00D07893">
      <w:rPr>
        <w:noProof/>
      </w:rPr>
      <w:t>2</w:t>
    </w:r>
    <w:r>
      <w:rPr>
        <w:noProof/>
      </w:rPr>
      <w:fldChar w:fldCharType="end"/>
    </w:r>
  </w:p>
  <w:p w:rsidR="00A21289" w:rsidRDefault="00A21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53B"/>
    <w:multiLevelType w:val="multilevel"/>
    <w:tmpl w:val="1C96F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C7A01"/>
    <w:multiLevelType w:val="singleLevel"/>
    <w:tmpl w:val="8CE0D9E6"/>
    <w:lvl w:ilvl="0">
      <w:start w:val="8"/>
      <w:numFmt w:val="decimal"/>
      <w:lvlText w:val="%1."/>
      <w:lvlJc w:val="left"/>
      <w:pPr>
        <w:tabs>
          <w:tab w:val="num" w:pos="1440"/>
        </w:tabs>
        <w:ind w:left="1440" w:hanging="630"/>
      </w:pPr>
      <w:rPr>
        <w:rFonts w:hint="default"/>
      </w:rPr>
    </w:lvl>
  </w:abstractNum>
  <w:abstractNum w:abstractNumId="2" w15:restartNumberingAfterBreak="0">
    <w:nsid w:val="0E3250CE"/>
    <w:multiLevelType w:val="multilevel"/>
    <w:tmpl w:val="4476CD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E2A79"/>
    <w:multiLevelType w:val="hybridMultilevel"/>
    <w:tmpl w:val="72164AB0"/>
    <w:lvl w:ilvl="0" w:tplc="911E9D6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040691"/>
    <w:multiLevelType w:val="hybridMultilevel"/>
    <w:tmpl w:val="075A77D6"/>
    <w:lvl w:ilvl="0" w:tplc="45F8CE5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1F454360"/>
    <w:multiLevelType w:val="singleLevel"/>
    <w:tmpl w:val="E7680AE6"/>
    <w:lvl w:ilvl="0">
      <w:start w:val="1"/>
      <w:numFmt w:val="decimal"/>
      <w:lvlText w:val="%1."/>
      <w:lvlJc w:val="left"/>
      <w:pPr>
        <w:tabs>
          <w:tab w:val="num" w:pos="1440"/>
        </w:tabs>
        <w:ind w:left="1440" w:hanging="630"/>
      </w:pPr>
      <w:rPr>
        <w:rFonts w:hint="default"/>
      </w:rPr>
    </w:lvl>
  </w:abstractNum>
  <w:abstractNum w:abstractNumId="6" w15:restartNumberingAfterBreak="0">
    <w:nsid w:val="24D077C6"/>
    <w:multiLevelType w:val="multilevel"/>
    <w:tmpl w:val="8CE0EE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A48D8"/>
    <w:multiLevelType w:val="hybridMultilevel"/>
    <w:tmpl w:val="21F057C0"/>
    <w:lvl w:ilvl="0" w:tplc="799E0864">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2B5F0C6F"/>
    <w:multiLevelType w:val="singleLevel"/>
    <w:tmpl w:val="43FA3410"/>
    <w:lvl w:ilvl="0">
      <w:start w:val="4"/>
      <w:numFmt w:val="decimal"/>
      <w:lvlText w:val="%1."/>
      <w:lvlJc w:val="left"/>
      <w:pPr>
        <w:tabs>
          <w:tab w:val="num" w:pos="1440"/>
        </w:tabs>
        <w:ind w:left="1440" w:hanging="630"/>
      </w:pPr>
      <w:rPr>
        <w:rFonts w:hint="default"/>
      </w:rPr>
    </w:lvl>
  </w:abstractNum>
  <w:abstractNum w:abstractNumId="9" w15:restartNumberingAfterBreak="0">
    <w:nsid w:val="2CA90695"/>
    <w:multiLevelType w:val="multilevel"/>
    <w:tmpl w:val="63309F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65E65"/>
    <w:multiLevelType w:val="multilevel"/>
    <w:tmpl w:val="05BECB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CC786A"/>
    <w:multiLevelType w:val="singleLevel"/>
    <w:tmpl w:val="B3066CEC"/>
    <w:lvl w:ilvl="0">
      <w:start w:val="10"/>
      <w:numFmt w:val="decimal"/>
      <w:lvlText w:val="%1."/>
      <w:lvlJc w:val="left"/>
      <w:pPr>
        <w:tabs>
          <w:tab w:val="num" w:pos="1440"/>
        </w:tabs>
        <w:ind w:left="1440" w:hanging="720"/>
      </w:pPr>
      <w:rPr>
        <w:rFonts w:hint="default"/>
      </w:rPr>
    </w:lvl>
  </w:abstractNum>
  <w:abstractNum w:abstractNumId="12" w15:restartNumberingAfterBreak="0">
    <w:nsid w:val="33741B2A"/>
    <w:multiLevelType w:val="multilevel"/>
    <w:tmpl w:val="93A469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A86C75"/>
    <w:multiLevelType w:val="hybridMultilevel"/>
    <w:tmpl w:val="CFB4BB56"/>
    <w:lvl w:ilvl="0" w:tplc="BE1AA476">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34234D68"/>
    <w:multiLevelType w:val="hybridMultilevel"/>
    <w:tmpl w:val="86306B8E"/>
    <w:lvl w:ilvl="0" w:tplc="8E8E78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15:restartNumberingAfterBreak="0">
    <w:nsid w:val="35983F3A"/>
    <w:multiLevelType w:val="singleLevel"/>
    <w:tmpl w:val="9F449928"/>
    <w:lvl w:ilvl="0">
      <w:start w:val="2"/>
      <w:numFmt w:val="decimal"/>
      <w:lvlText w:val="%1."/>
      <w:lvlJc w:val="left"/>
      <w:pPr>
        <w:tabs>
          <w:tab w:val="num" w:pos="1440"/>
        </w:tabs>
        <w:ind w:left="1440" w:hanging="630"/>
      </w:pPr>
      <w:rPr>
        <w:rFonts w:hint="default"/>
      </w:rPr>
    </w:lvl>
  </w:abstractNum>
  <w:abstractNum w:abstractNumId="16" w15:restartNumberingAfterBreak="0">
    <w:nsid w:val="3EB573DA"/>
    <w:multiLevelType w:val="multilevel"/>
    <w:tmpl w:val="A0F69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192684"/>
    <w:multiLevelType w:val="multilevel"/>
    <w:tmpl w:val="7D8A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26C70"/>
    <w:multiLevelType w:val="hybridMultilevel"/>
    <w:tmpl w:val="7820EB40"/>
    <w:lvl w:ilvl="0" w:tplc="10165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DB4DA1"/>
    <w:multiLevelType w:val="multilevel"/>
    <w:tmpl w:val="A886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248C8"/>
    <w:multiLevelType w:val="hybridMultilevel"/>
    <w:tmpl w:val="3E247C1C"/>
    <w:lvl w:ilvl="0" w:tplc="D794E246">
      <w:start w:val="1"/>
      <w:numFmt w:val="decimal"/>
      <w:lvlText w:val="%1."/>
      <w:lvlJc w:val="left"/>
      <w:pPr>
        <w:ind w:left="-360" w:hanging="36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45B73BDB"/>
    <w:multiLevelType w:val="hybridMultilevel"/>
    <w:tmpl w:val="F782D80C"/>
    <w:lvl w:ilvl="0" w:tplc="9DB23B8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35FF6"/>
    <w:multiLevelType w:val="hybridMultilevel"/>
    <w:tmpl w:val="8FBE094C"/>
    <w:lvl w:ilvl="0" w:tplc="F916473E">
      <w:start w:val="1"/>
      <w:numFmt w:val="decimal"/>
      <w:lvlText w:val="%1."/>
      <w:lvlJc w:val="left"/>
      <w:pPr>
        <w:ind w:left="-360" w:hanging="360"/>
      </w:pPr>
      <w:rPr>
        <w:rFonts w:hint="default"/>
        <w:b/>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4A1F5C35"/>
    <w:multiLevelType w:val="hybridMultilevel"/>
    <w:tmpl w:val="D0B08866"/>
    <w:lvl w:ilvl="0" w:tplc="00DEB874">
      <w:start w:val="1"/>
      <w:numFmt w:val="decimal"/>
      <w:lvlText w:val="%1."/>
      <w:lvlJc w:val="left"/>
      <w:pPr>
        <w:ind w:left="-360" w:hanging="360"/>
      </w:pPr>
      <w:rPr>
        <w:rFonts w:hint="default"/>
        <w:b/>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4E31634B"/>
    <w:multiLevelType w:val="hybridMultilevel"/>
    <w:tmpl w:val="E460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56238"/>
    <w:multiLevelType w:val="singleLevel"/>
    <w:tmpl w:val="B22602CA"/>
    <w:lvl w:ilvl="0">
      <w:start w:val="6"/>
      <w:numFmt w:val="decimal"/>
      <w:lvlText w:val="%1."/>
      <w:lvlJc w:val="left"/>
      <w:pPr>
        <w:tabs>
          <w:tab w:val="num" w:pos="1440"/>
        </w:tabs>
        <w:ind w:left="1440" w:hanging="630"/>
      </w:pPr>
      <w:rPr>
        <w:rFonts w:hint="default"/>
      </w:rPr>
    </w:lvl>
  </w:abstractNum>
  <w:abstractNum w:abstractNumId="26" w15:restartNumberingAfterBreak="0">
    <w:nsid w:val="51240EB4"/>
    <w:multiLevelType w:val="singleLevel"/>
    <w:tmpl w:val="65A00254"/>
    <w:lvl w:ilvl="0">
      <w:start w:val="7"/>
      <w:numFmt w:val="decimal"/>
      <w:lvlText w:val="%1."/>
      <w:lvlJc w:val="left"/>
      <w:pPr>
        <w:tabs>
          <w:tab w:val="num" w:pos="1440"/>
        </w:tabs>
        <w:ind w:left="1440" w:hanging="630"/>
      </w:pPr>
      <w:rPr>
        <w:rFonts w:hint="default"/>
      </w:rPr>
    </w:lvl>
  </w:abstractNum>
  <w:abstractNum w:abstractNumId="27" w15:restartNumberingAfterBreak="0">
    <w:nsid w:val="53CB5A3D"/>
    <w:multiLevelType w:val="multilevel"/>
    <w:tmpl w:val="4B8C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AA4713"/>
    <w:multiLevelType w:val="hybridMultilevel"/>
    <w:tmpl w:val="54DAAD34"/>
    <w:lvl w:ilvl="0" w:tplc="AB9E4124">
      <w:start w:val="1"/>
      <w:numFmt w:val="decimal"/>
      <w:lvlText w:val="%1."/>
      <w:lvlJc w:val="left"/>
      <w:pPr>
        <w:ind w:left="-360" w:hanging="36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56676F96"/>
    <w:multiLevelType w:val="singleLevel"/>
    <w:tmpl w:val="16CE46E6"/>
    <w:lvl w:ilvl="0">
      <w:start w:val="3"/>
      <w:numFmt w:val="decimal"/>
      <w:lvlText w:val="%1."/>
      <w:lvlJc w:val="left"/>
      <w:pPr>
        <w:tabs>
          <w:tab w:val="num" w:pos="1440"/>
        </w:tabs>
        <w:ind w:left="1440" w:hanging="630"/>
      </w:pPr>
      <w:rPr>
        <w:rFonts w:hint="default"/>
      </w:rPr>
    </w:lvl>
  </w:abstractNum>
  <w:abstractNum w:abstractNumId="30" w15:restartNumberingAfterBreak="0">
    <w:nsid w:val="58AA37EC"/>
    <w:multiLevelType w:val="hybridMultilevel"/>
    <w:tmpl w:val="D5B03866"/>
    <w:lvl w:ilvl="0" w:tplc="16C62388">
      <w:start w:val="1"/>
      <w:numFmt w:val="lowerLetter"/>
      <w:lvlText w:val="%1."/>
      <w:lvlJc w:val="left"/>
      <w:pPr>
        <w:ind w:left="-360" w:hanging="360"/>
      </w:pPr>
      <w:rPr>
        <w:rFonts w:ascii="Times New Roman" w:eastAsia="Times New Roman" w:hAnsi="Times New Roman" w:cs="Times New Roman"/>
        <w:b/>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59764FB9"/>
    <w:multiLevelType w:val="multilevel"/>
    <w:tmpl w:val="517A13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437819"/>
    <w:multiLevelType w:val="hybridMultilevel"/>
    <w:tmpl w:val="250C8EF4"/>
    <w:lvl w:ilvl="0" w:tplc="90626354">
      <w:start w:val="1"/>
      <w:numFmt w:val="decimal"/>
      <w:lvlText w:val="%1."/>
      <w:lvlJc w:val="left"/>
      <w:pPr>
        <w:ind w:left="-360" w:hanging="36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15:restartNumberingAfterBreak="0">
    <w:nsid w:val="71907173"/>
    <w:multiLevelType w:val="multilevel"/>
    <w:tmpl w:val="1954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881070"/>
    <w:multiLevelType w:val="hybridMultilevel"/>
    <w:tmpl w:val="E4CE63EE"/>
    <w:lvl w:ilvl="0" w:tplc="D0888A6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D4A5985"/>
    <w:multiLevelType w:val="singleLevel"/>
    <w:tmpl w:val="27B6E554"/>
    <w:lvl w:ilvl="0">
      <w:start w:val="5"/>
      <w:numFmt w:val="decimal"/>
      <w:lvlText w:val="%1."/>
      <w:lvlJc w:val="left"/>
      <w:pPr>
        <w:tabs>
          <w:tab w:val="num" w:pos="1440"/>
        </w:tabs>
        <w:ind w:left="1440" w:hanging="630"/>
      </w:pPr>
      <w:rPr>
        <w:rFonts w:hint="default"/>
      </w:rPr>
    </w:lvl>
  </w:abstractNum>
  <w:num w:numId="1">
    <w:abstractNumId w:val="26"/>
  </w:num>
  <w:num w:numId="2">
    <w:abstractNumId w:val="25"/>
  </w:num>
  <w:num w:numId="3">
    <w:abstractNumId w:val="11"/>
  </w:num>
  <w:num w:numId="4">
    <w:abstractNumId w:val="1"/>
  </w:num>
  <w:num w:numId="5">
    <w:abstractNumId w:val="35"/>
  </w:num>
  <w:num w:numId="6">
    <w:abstractNumId w:val="8"/>
  </w:num>
  <w:num w:numId="7">
    <w:abstractNumId w:val="29"/>
  </w:num>
  <w:num w:numId="8">
    <w:abstractNumId w:val="15"/>
  </w:num>
  <w:num w:numId="9">
    <w:abstractNumId w:val="5"/>
  </w:num>
  <w:num w:numId="10">
    <w:abstractNumId w:val="34"/>
  </w:num>
  <w:num w:numId="11">
    <w:abstractNumId w:val="3"/>
  </w:num>
  <w:num w:numId="12">
    <w:abstractNumId w:val="14"/>
  </w:num>
  <w:num w:numId="13">
    <w:abstractNumId w:val="32"/>
  </w:num>
  <w:num w:numId="14">
    <w:abstractNumId w:val="28"/>
  </w:num>
  <w:num w:numId="15">
    <w:abstractNumId w:val="21"/>
  </w:num>
  <w:num w:numId="16">
    <w:abstractNumId w:val="18"/>
  </w:num>
  <w:num w:numId="17">
    <w:abstractNumId w:val="20"/>
  </w:num>
  <w:num w:numId="18">
    <w:abstractNumId w:val="30"/>
  </w:num>
  <w:num w:numId="19">
    <w:abstractNumId w:val="22"/>
  </w:num>
  <w:num w:numId="20">
    <w:abstractNumId w:val="13"/>
  </w:num>
  <w:num w:numId="21">
    <w:abstractNumId w:val="23"/>
  </w:num>
  <w:num w:numId="22">
    <w:abstractNumId w:val="7"/>
  </w:num>
  <w:num w:numId="23">
    <w:abstractNumId w:val="4"/>
  </w:num>
  <w:num w:numId="24">
    <w:abstractNumId w:val="27"/>
  </w:num>
  <w:num w:numId="25">
    <w:abstractNumId w:val="33"/>
  </w:num>
  <w:num w:numId="26">
    <w:abstractNumId w:val="16"/>
  </w:num>
  <w:num w:numId="27">
    <w:abstractNumId w:val="0"/>
    <w:lvlOverride w:ilvl="0">
      <w:lvl w:ilvl="0">
        <w:numFmt w:val="decimal"/>
        <w:lvlText w:val="%1."/>
        <w:lvlJc w:val="left"/>
      </w:lvl>
    </w:lvlOverride>
  </w:num>
  <w:num w:numId="28">
    <w:abstractNumId w:val="6"/>
    <w:lvlOverride w:ilvl="0">
      <w:lvl w:ilvl="0">
        <w:numFmt w:val="decimal"/>
        <w:lvlText w:val="%1."/>
        <w:lvlJc w:val="left"/>
      </w:lvl>
    </w:lvlOverride>
  </w:num>
  <w:num w:numId="29">
    <w:abstractNumId w:val="31"/>
    <w:lvlOverride w:ilvl="0">
      <w:lvl w:ilvl="0">
        <w:numFmt w:val="decimal"/>
        <w:lvlText w:val="%1."/>
        <w:lvlJc w:val="left"/>
      </w:lvl>
    </w:lvlOverride>
  </w:num>
  <w:num w:numId="30">
    <w:abstractNumId w:val="9"/>
    <w:lvlOverride w:ilvl="0">
      <w:lvl w:ilvl="0">
        <w:numFmt w:val="decimal"/>
        <w:lvlText w:val="%1."/>
        <w:lvlJc w:val="left"/>
      </w:lvl>
    </w:lvlOverride>
  </w:num>
  <w:num w:numId="31">
    <w:abstractNumId w:val="2"/>
    <w:lvlOverride w:ilvl="0">
      <w:lvl w:ilvl="0">
        <w:numFmt w:val="decimal"/>
        <w:lvlText w:val="%1."/>
        <w:lvlJc w:val="left"/>
      </w:lvl>
    </w:lvlOverride>
  </w:num>
  <w:num w:numId="32">
    <w:abstractNumId w:val="10"/>
    <w:lvlOverride w:ilvl="0">
      <w:lvl w:ilvl="0">
        <w:numFmt w:val="decimal"/>
        <w:lvlText w:val="%1."/>
        <w:lvlJc w:val="left"/>
      </w:lvl>
    </w:lvlOverride>
  </w:num>
  <w:num w:numId="33">
    <w:abstractNumId w:val="12"/>
    <w:lvlOverride w:ilvl="0">
      <w:lvl w:ilvl="0">
        <w:numFmt w:val="decimal"/>
        <w:lvlText w:val="%1."/>
        <w:lvlJc w:val="left"/>
      </w:lvl>
    </w:lvlOverride>
  </w:num>
  <w:num w:numId="34">
    <w:abstractNumId w:val="19"/>
  </w:num>
  <w:num w:numId="35">
    <w:abstractNumId w:val="1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6D"/>
    <w:rsid w:val="0001572D"/>
    <w:rsid w:val="00020A2A"/>
    <w:rsid w:val="00023082"/>
    <w:rsid w:val="00024FD8"/>
    <w:rsid w:val="00031E90"/>
    <w:rsid w:val="00037020"/>
    <w:rsid w:val="00042906"/>
    <w:rsid w:val="0004548B"/>
    <w:rsid w:val="000655FF"/>
    <w:rsid w:val="000733BC"/>
    <w:rsid w:val="000744B0"/>
    <w:rsid w:val="000845BD"/>
    <w:rsid w:val="000A69FA"/>
    <w:rsid w:val="000B6E7E"/>
    <w:rsid w:val="000B7489"/>
    <w:rsid w:val="000D1ABE"/>
    <w:rsid w:val="000D1D38"/>
    <w:rsid w:val="000D6161"/>
    <w:rsid w:val="000F054D"/>
    <w:rsid w:val="000F30D0"/>
    <w:rsid w:val="0012014D"/>
    <w:rsid w:val="00123DB8"/>
    <w:rsid w:val="00125015"/>
    <w:rsid w:val="00125299"/>
    <w:rsid w:val="00162578"/>
    <w:rsid w:val="00174A9A"/>
    <w:rsid w:val="00183B75"/>
    <w:rsid w:val="0018532B"/>
    <w:rsid w:val="00193C30"/>
    <w:rsid w:val="00195E8D"/>
    <w:rsid w:val="001F06A0"/>
    <w:rsid w:val="001F65D5"/>
    <w:rsid w:val="00215A9E"/>
    <w:rsid w:val="00230EF1"/>
    <w:rsid w:val="00240C5B"/>
    <w:rsid w:val="00241C03"/>
    <w:rsid w:val="002514BA"/>
    <w:rsid w:val="00251DFE"/>
    <w:rsid w:val="00256490"/>
    <w:rsid w:val="00266804"/>
    <w:rsid w:val="0026777A"/>
    <w:rsid w:val="002827CF"/>
    <w:rsid w:val="00285269"/>
    <w:rsid w:val="002858DA"/>
    <w:rsid w:val="00287E0A"/>
    <w:rsid w:val="002909F2"/>
    <w:rsid w:val="002A6304"/>
    <w:rsid w:val="002B319B"/>
    <w:rsid w:val="002B5526"/>
    <w:rsid w:val="002C7AFA"/>
    <w:rsid w:val="002D0AE1"/>
    <w:rsid w:val="002E1011"/>
    <w:rsid w:val="003220EF"/>
    <w:rsid w:val="00341527"/>
    <w:rsid w:val="00343BB5"/>
    <w:rsid w:val="00353749"/>
    <w:rsid w:val="00383DC1"/>
    <w:rsid w:val="00390149"/>
    <w:rsid w:val="00393B28"/>
    <w:rsid w:val="003B7C08"/>
    <w:rsid w:val="003C3342"/>
    <w:rsid w:val="003D26A9"/>
    <w:rsid w:val="003D2817"/>
    <w:rsid w:val="003D33DC"/>
    <w:rsid w:val="003D73A0"/>
    <w:rsid w:val="003E76A5"/>
    <w:rsid w:val="003F158B"/>
    <w:rsid w:val="003F1A35"/>
    <w:rsid w:val="003F417D"/>
    <w:rsid w:val="003F7AD8"/>
    <w:rsid w:val="00422AF0"/>
    <w:rsid w:val="00426C3B"/>
    <w:rsid w:val="0042728F"/>
    <w:rsid w:val="00462665"/>
    <w:rsid w:val="004A3A99"/>
    <w:rsid w:val="004D17D9"/>
    <w:rsid w:val="004E14AE"/>
    <w:rsid w:val="004F0C20"/>
    <w:rsid w:val="004F31EC"/>
    <w:rsid w:val="00511A51"/>
    <w:rsid w:val="005129A5"/>
    <w:rsid w:val="00531750"/>
    <w:rsid w:val="00532DCD"/>
    <w:rsid w:val="00533321"/>
    <w:rsid w:val="00540B6B"/>
    <w:rsid w:val="0054146C"/>
    <w:rsid w:val="00545003"/>
    <w:rsid w:val="00561B3D"/>
    <w:rsid w:val="00565548"/>
    <w:rsid w:val="00570686"/>
    <w:rsid w:val="0058003D"/>
    <w:rsid w:val="005A02E2"/>
    <w:rsid w:val="005C56CB"/>
    <w:rsid w:val="005D1461"/>
    <w:rsid w:val="005D2C31"/>
    <w:rsid w:val="005D45BC"/>
    <w:rsid w:val="005D7060"/>
    <w:rsid w:val="005E3B40"/>
    <w:rsid w:val="005F4DF9"/>
    <w:rsid w:val="00606646"/>
    <w:rsid w:val="0062188F"/>
    <w:rsid w:val="006342DD"/>
    <w:rsid w:val="00635C6E"/>
    <w:rsid w:val="00650A43"/>
    <w:rsid w:val="00682DAD"/>
    <w:rsid w:val="006B1BD6"/>
    <w:rsid w:val="006B39BA"/>
    <w:rsid w:val="006E5CF5"/>
    <w:rsid w:val="006E787E"/>
    <w:rsid w:val="006F384B"/>
    <w:rsid w:val="006F5755"/>
    <w:rsid w:val="00704175"/>
    <w:rsid w:val="00717959"/>
    <w:rsid w:val="00725987"/>
    <w:rsid w:val="00732D81"/>
    <w:rsid w:val="00755F55"/>
    <w:rsid w:val="00770BA7"/>
    <w:rsid w:val="007742A8"/>
    <w:rsid w:val="007A1B1B"/>
    <w:rsid w:val="007A25CC"/>
    <w:rsid w:val="007A4628"/>
    <w:rsid w:val="007B0FAE"/>
    <w:rsid w:val="007B184C"/>
    <w:rsid w:val="007D05BD"/>
    <w:rsid w:val="007D4462"/>
    <w:rsid w:val="007E304E"/>
    <w:rsid w:val="007E6B31"/>
    <w:rsid w:val="007F494C"/>
    <w:rsid w:val="007F7183"/>
    <w:rsid w:val="008017D9"/>
    <w:rsid w:val="008052F3"/>
    <w:rsid w:val="00815505"/>
    <w:rsid w:val="00815576"/>
    <w:rsid w:val="00827226"/>
    <w:rsid w:val="00846602"/>
    <w:rsid w:val="00850060"/>
    <w:rsid w:val="00854E2A"/>
    <w:rsid w:val="008550EB"/>
    <w:rsid w:val="00874DD5"/>
    <w:rsid w:val="00894B92"/>
    <w:rsid w:val="0089638A"/>
    <w:rsid w:val="00897294"/>
    <w:rsid w:val="008A186A"/>
    <w:rsid w:val="008A3DC4"/>
    <w:rsid w:val="008A5F15"/>
    <w:rsid w:val="008B4079"/>
    <w:rsid w:val="008B4F2D"/>
    <w:rsid w:val="008C307D"/>
    <w:rsid w:val="008D0F28"/>
    <w:rsid w:val="008D197F"/>
    <w:rsid w:val="008E21F6"/>
    <w:rsid w:val="008E7BA3"/>
    <w:rsid w:val="008F0667"/>
    <w:rsid w:val="008F2052"/>
    <w:rsid w:val="00905AA7"/>
    <w:rsid w:val="009169ED"/>
    <w:rsid w:val="009270AB"/>
    <w:rsid w:val="00934301"/>
    <w:rsid w:val="009577A8"/>
    <w:rsid w:val="0098303C"/>
    <w:rsid w:val="0098333D"/>
    <w:rsid w:val="00992120"/>
    <w:rsid w:val="00994439"/>
    <w:rsid w:val="009A596C"/>
    <w:rsid w:val="009C0073"/>
    <w:rsid w:val="009E584B"/>
    <w:rsid w:val="009F070E"/>
    <w:rsid w:val="009F2C01"/>
    <w:rsid w:val="009F2CE4"/>
    <w:rsid w:val="00A00F8B"/>
    <w:rsid w:val="00A21289"/>
    <w:rsid w:val="00A41366"/>
    <w:rsid w:val="00A57E25"/>
    <w:rsid w:val="00A657D3"/>
    <w:rsid w:val="00A65E1F"/>
    <w:rsid w:val="00A71262"/>
    <w:rsid w:val="00A7562C"/>
    <w:rsid w:val="00A84885"/>
    <w:rsid w:val="00A90653"/>
    <w:rsid w:val="00A92525"/>
    <w:rsid w:val="00AA1743"/>
    <w:rsid w:val="00AA28F8"/>
    <w:rsid w:val="00AA6718"/>
    <w:rsid w:val="00AB06B2"/>
    <w:rsid w:val="00AB083F"/>
    <w:rsid w:val="00AC2BD9"/>
    <w:rsid w:val="00AC7F8F"/>
    <w:rsid w:val="00AE2FC0"/>
    <w:rsid w:val="00B10CE6"/>
    <w:rsid w:val="00B313D3"/>
    <w:rsid w:val="00B5014D"/>
    <w:rsid w:val="00B5406F"/>
    <w:rsid w:val="00B635E5"/>
    <w:rsid w:val="00B64D74"/>
    <w:rsid w:val="00B84EC3"/>
    <w:rsid w:val="00B9666D"/>
    <w:rsid w:val="00BC7CFF"/>
    <w:rsid w:val="00BD2C02"/>
    <w:rsid w:val="00BD4B93"/>
    <w:rsid w:val="00BE6440"/>
    <w:rsid w:val="00C00B3A"/>
    <w:rsid w:val="00C045E8"/>
    <w:rsid w:val="00C136A8"/>
    <w:rsid w:val="00C14D73"/>
    <w:rsid w:val="00C242D6"/>
    <w:rsid w:val="00C33788"/>
    <w:rsid w:val="00C3420D"/>
    <w:rsid w:val="00C51074"/>
    <w:rsid w:val="00C56167"/>
    <w:rsid w:val="00C57866"/>
    <w:rsid w:val="00C62E29"/>
    <w:rsid w:val="00C75709"/>
    <w:rsid w:val="00C76E6A"/>
    <w:rsid w:val="00C97BD9"/>
    <w:rsid w:val="00CB4B44"/>
    <w:rsid w:val="00CC5840"/>
    <w:rsid w:val="00CE61C8"/>
    <w:rsid w:val="00CF4010"/>
    <w:rsid w:val="00D07893"/>
    <w:rsid w:val="00D123D5"/>
    <w:rsid w:val="00D125F1"/>
    <w:rsid w:val="00D219BC"/>
    <w:rsid w:val="00D32D68"/>
    <w:rsid w:val="00D422A5"/>
    <w:rsid w:val="00D456CF"/>
    <w:rsid w:val="00D53C7A"/>
    <w:rsid w:val="00D542F1"/>
    <w:rsid w:val="00D55A95"/>
    <w:rsid w:val="00D55C67"/>
    <w:rsid w:val="00D625AC"/>
    <w:rsid w:val="00D921DD"/>
    <w:rsid w:val="00D9566D"/>
    <w:rsid w:val="00D95768"/>
    <w:rsid w:val="00D967BD"/>
    <w:rsid w:val="00D96C39"/>
    <w:rsid w:val="00DA700B"/>
    <w:rsid w:val="00DB1148"/>
    <w:rsid w:val="00DB1957"/>
    <w:rsid w:val="00DD4562"/>
    <w:rsid w:val="00DE6E4B"/>
    <w:rsid w:val="00DF12D9"/>
    <w:rsid w:val="00DF4E84"/>
    <w:rsid w:val="00DF618E"/>
    <w:rsid w:val="00E028E9"/>
    <w:rsid w:val="00E12893"/>
    <w:rsid w:val="00E128B4"/>
    <w:rsid w:val="00E15F4D"/>
    <w:rsid w:val="00E16B88"/>
    <w:rsid w:val="00E23772"/>
    <w:rsid w:val="00E410AB"/>
    <w:rsid w:val="00E42184"/>
    <w:rsid w:val="00E5054B"/>
    <w:rsid w:val="00E50CA6"/>
    <w:rsid w:val="00E5264E"/>
    <w:rsid w:val="00E85CC4"/>
    <w:rsid w:val="00EC36EB"/>
    <w:rsid w:val="00EC62D3"/>
    <w:rsid w:val="00ED07AF"/>
    <w:rsid w:val="00ED26E8"/>
    <w:rsid w:val="00ED5A6A"/>
    <w:rsid w:val="00EF3739"/>
    <w:rsid w:val="00F24873"/>
    <w:rsid w:val="00F277BF"/>
    <w:rsid w:val="00F32ACC"/>
    <w:rsid w:val="00F35225"/>
    <w:rsid w:val="00F4078F"/>
    <w:rsid w:val="00F5344A"/>
    <w:rsid w:val="00F626CC"/>
    <w:rsid w:val="00F745F0"/>
    <w:rsid w:val="00F879C6"/>
    <w:rsid w:val="00F95631"/>
    <w:rsid w:val="00F962FE"/>
    <w:rsid w:val="00FB2A63"/>
    <w:rsid w:val="00FC5884"/>
    <w:rsid w:val="00FD00EC"/>
    <w:rsid w:val="00FD35AF"/>
    <w:rsid w:val="00FE077C"/>
    <w:rsid w:val="00FE1CCE"/>
    <w:rsid w:val="00FE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46399"/>
  <w15:chartTrackingRefBased/>
  <w15:docId w15:val="{F845620A-3E65-413E-BA16-4A7DA3D7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sz w:val="20"/>
      <w:u w:val="single"/>
    </w:rPr>
  </w:style>
  <w:style w:type="paragraph" w:styleId="Heading2">
    <w:name w:val="heading 2"/>
    <w:basedOn w:val="Normal"/>
    <w:next w:val="Normal"/>
    <w:link w:val="Heading2Char"/>
    <w:semiHidden/>
    <w:unhideWhenUsed/>
    <w:qFormat/>
    <w:rsid w:val="00FE1CC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rPr>
  </w:style>
  <w:style w:type="character" w:styleId="Hyperlink">
    <w:name w:val="Hyperlink"/>
    <w:rsid w:val="00B9666D"/>
    <w:rPr>
      <w:color w:val="0000FF"/>
      <w:u w:val="single"/>
    </w:rPr>
  </w:style>
  <w:style w:type="paragraph" w:styleId="Title">
    <w:name w:val="Title"/>
    <w:basedOn w:val="Normal"/>
    <w:link w:val="TitleChar"/>
    <w:qFormat/>
    <w:rsid w:val="002858DA"/>
    <w:pPr>
      <w:jc w:val="center"/>
    </w:pPr>
    <w:rPr>
      <w:b/>
      <w:sz w:val="20"/>
      <w:lang w:val="x-none" w:eastAsia="x-none"/>
    </w:rPr>
  </w:style>
  <w:style w:type="character" w:customStyle="1" w:styleId="TitleChar">
    <w:name w:val="Title Char"/>
    <w:link w:val="Title"/>
    <w:rsid w:val="002858DA"/>
    <w:rPr>
      <w:b/>
      <w:snapToGrid w:val="0"/>
    </w:rPr>
  </w:style>
  <w:style w:type="paragraph" w:customStyle="1" w:styleId="Default">
    <w:name w:val="Default"/>
    <w:rsid w:val="008B4079"/>
    <w:pPr>
      <w:autoSpaceDE w:val="0"/>
      <w:autoSpaceDN w:val="0"/>
      <w:adjustRightInd w:val="0"/>
    </w:pPr>
    <w:rPr>
      <w:rFonts w:ascii="Symbol" w:hAnsi="Symbol" w:cs="Symbol"/>
      <w:color w:val="000000"/>
      <w:sz w:val="24"/>
      <w:szCs w:val="24"/>
    </w:rPr>
  </w:style>
  <w:style w:type="paragraph" w:styleId="BalloonText">
    <w:name w:val="Balloon Text"/>
    <w:basedOn w:val="Normal"/>
    <w:link w:val="BalloonTextChar"/>
    <w:rsid w:val="006E787E"/>
    <w:rPr>
      <w:rFonts w:ascii="Tahoma" w:hAnsi="Tahoma"/>
      <w:sz w:val="16"/>
      <w:szCs w:val="16"/>
      <w:lang w:val="x-none" w:eastAsia="x-none"/>
    </w:rPr>
  </w:style>
  <w:style w:type="character" w:customStyle="1" w:styleId="BalloonTextChar">
    <w:name w:val="Balloon Text Char"/>
    <w:link w:val="BalloonText"/>
    <w:rsid w:val="006E787E"/>
    <w:rPr>
      <w:rFonts w:ascii="Tahoma" w:hAnsi="Tahoma" w:cs="Tahoma"/>
      <w:snapToGrid w:val="0"/>
      <w:sz w:val="16"/>
      <w:szCs w:val="16"/>
    </w:rPr>
  </w:style>
  <w:style w:type="paragraph" w:styleId="ListParagraph">
    <w:name w:val="List Paragraph"/>
    <w:basedOn w:val="Normal"/>
    <w:uiPriority w:val="34"/>
    <w:qFormat/>
    <w:rsid w:val="00B10CE6"/>
    <w:pPr>
      <w:ind w:left="720"/>
    </w:pPr>
  </w:style>
  <w:style w:type="paragraph" w:customStyle="1" w:styleId="Normal1">
    <w:name w:val="Normal1"/>
    <w:rsid w:val="009F2C01"/>
    <w:pPr>
      <w:spacing w:line="276" w:lineRule="auto"/>
    </w:pPr>
    <w:rPr>
      <w:rFonts w:ascii="Arial" w:eastAsia="Arial" w:hAnsi="Arial" w:cs="Arial"/>
      <w:color w:val="000000"/>
      <w:sz w:val="22"/>
      <w:szCs w:val="22"/>
    </w:rPr>
  </w:style>
  <w:style w:type="table" w:styleId="TableGrid">
    <w:name w:val="Table Grid"/>
    <w:basedOn w:val="TableNormal"/>
    <w:uiPriority w:val="59"/>
    <w:rsid w:val="00A21289"/>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1289"/>
    <w:pPr>
      <w:widowControl/>
      <w:spacing w:before="100" w:beforeAutospacing="1" w:after="100" w:afterAutospacing="1"/>
    </w:pPr>
    <w:rPr>
      <w:snapToGrid/>
      <w:szCs w:val="24"/>
    </w:rPr>
  </w:style>
  <w:style w:type="paragraph" w:styleId="Header">
    <w:name w:val="header"/>
    <w:basedOn w:val="Normal"/>
    <w:link w:val="HeaderChar"/>
    <w:uiPriority w:val="99"/>
    <w:rsid w:val="00A21289"/>
    <w:pPr>
      <w:tabs>
        <w:tab w:val="center" w:pos="4680"/>
        <w:tab w:val="right" w:pos="9360"/>
      </w:tabs>
    </w:pPr>
  </w:style>
  <w:style w:type="character" w:customStyle="1" w:styleId="HeaderChar">
    <w:name w:val="Header Char"/>
    <w:link w:val="Header"/>
    <w:uiPriority w:val="99"/>
    <w:rsid w:val="00A21289"/>
    <w:rPr>
      <w:snapToGrid w:val="0"/>
      <w:sz w:val="24"/>
    </w:rPr>
  </w:style>
  <w:style w:type="paragraph" w:styleId="Footer">
    <w:name w:val="footer"/>
    <w:basedOn w:val="Normal"/>
    <w:link w:val="FooterChar"/>
    <w:rsid w:val="00A21289"/>
    <w:pPr>
      <w:tabs>
        <w:tab w:val="center" w:pos="4680"/>
        <w:tab w:val="right" w:pos="9360"/>
      </w:tabs>
    </w:pPr>
  </w:style>
  <w:style w:type="character" w:customStyle="1" w:styleId="FooterChar">
    <w:name w:val="Footer Char"/>
    <w:link w:val="Footer"/>
    <w:rsid w:val="00A21289"/>
    <w:rPr>
      <w:snapToGrid w:val="0"/>
      <w:sz w:val="24"/>
    </w:rPr>
  </w:style>
  <w:style w:type="character" w:customStyle="1" w:styleId="apple-converted-space">
    <w:name w:val="apple-converted-space"/>
    <w:rsid w:val="00E50CA6"/>
  </w:style>
  <w:style w:type="character" w:customStyle="1" w:styleId="Heading2Char">
    <w:name w:val="Heading 2 Char"/>
    <w:basedOn w:val="DefaultParagraphFont"/>
    <w:link w:val="Heading2"/>
    <w:semiHidden/>
    <w:rsid w:val="00FE1CCE"/>
    <w:rPr>
      <w:rFonts w:asciiTheme="majorHAnsi" w:eastAsiaTheme="majorEastAsia" w:hAnsiTheme="majorHAnsi" w:cstheme="majorBidi"/>
      <w:snapToGrid w:val="0"/>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87476">
      <w:bodyDiv w:val="1"/>
      <w:marLeft w:val="0"/>
      <w:marRight w:val="0"/>
      <w:marTop w:val="0"/>
      <w:marBottom w:val="0"/>
      <w:divBdr>
        <w:top w:val="none" w:sz="0" w:space="0" w:color="auto"/>
        <w:left w:val="none" w:sz="0" w:space="0" w:color="auto"/>
        <w:bottom w:val="none" w:sz="0" w:space="0" w:color="auto"/>
        <w:right w:val="none" w:sz="0" w:space="0" w:color="auto"/>
      </w:divBdr>
    </w:div>
    <w:div w:id="110831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plante@scu.edu" TargetMode="External"/><Relationship Id="rId13" Type="http://schemas.openxmlformats.org/officeDocument/2006/relationships/hyperlink" Target="https://www.scu.edu/wellness/" TargetMode="External"/><Relationship Id="rId18" Type="http://schemas.openxmlformats.org/officeDocument/2006/relationships/hyperlink" Target="https://www.scu.edu/preparedscu/health-and-safety/" TargetMode="External"/><Relationship Id="rId26" Type="http://schemas.openxmlformats.org/officeDocument/2006/relationships/hyperlink" Target="http://www.mypronouns.org/" TargetMode="External"/><Relationship Id="rId3" Type="http://schemas.openxmlformats.org/officeDocument/2006/relationships/styles" Target="styles.xml"/><Relationship Id="rId21" Type="http://schemas.openxmlformats.org/officeDocument/2006/relationships/hyperlink" Target="https://support.zoom.us/hc/en-us" TargetMode="External"/><Relationship Id="rId34" Type="http://schemas.openxmlformats.org/officeDocument/2006/relationships/hyperlink" Target="https://www.scu.edu/cas/mathematics-learning-center/" TargetMode="External"/><Relationship Id="rId7" Type="http://schemas.openxmlformats.org/officeDocument/2006/relationships/endnotes" Target="endnotes.xml"/><Relationship Id="rId12" Type="http://schemas.openxmlformats.org/officeDocument/2006/relationships/hyperlink" Target="https://www.scu.edu/title-ix/resources/student/" TargetMode="External"/><Relationship Id="rId17" Type="http://schemas.openxmlformats.org/officeDocument/2006/relationships/hyperlink" Target="https://www.scu.edu/accessibility/" TargetMode="External"/><Relationship Id="rId25" Type="http://schemas.openxmlformats.org/officeDocument/2006/relationships/hyperlink" Target="https://acue.org/inclusive-teaching-practices-toolkit/" TargetMode="External"/><Relationship Id="rId33" Type="http://schemas.openxmlformats.org/officeDocument/2006/relationships/hyperlink" Target="https://www.scu.edu/provost/writingcenter/" TargetMode="External"/><Relationship Id="rId2" Type="http://schemas.openxmlformats.org/officeDocument/2006/relationships/numbering" Target="numbering.xml"/><Relationship Id="rId16" Type="http://schemas.openxmlformats.org/officeDocument/2006/relationships/hyperlink" Target="mailto:oae@scu.edu" TargetMode="External"/><Relationship Id="rId20" Type="http://schemas.openxmlformats.org/officeDocument/2006/relationships/hyperlink" Target="mailto:mediaservices@scu.edu" TargetMode="External"/><Relationship Id="rId29" Type="http://schemas.openxmlformats.org/officeDocument/2006/relationships/hyperlink" Target="https://www.scu.edu/osl/culture-of-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u.edu/title-ix/" TargetMode="External"/><Relationship Id="rId24" Type="http://schemas.openxmlformats.org/officeDocument/2006/relationships/hyperlink" Target="https://www.scu.edu/provost/teaching-and-learning/faculty-collaborative-for-teaching-innovation/digital-resources-for-teaching-drt/supporting-students/inclusive-teaching/" TargetMode="External"/><Relationship Id="rId32" Type="http://schemas.openxmlformats.org/officeDocument/2006/relationships/hyperlink" Target="https://www.scu.edu/drahmann/tutori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u.edu/title-ix/resources/pregnancy/" TargetMode="External"/><Relationship Id="rId23" Type="http://schemas.openxmlformats.org/officeDocument/2006/relationships/hyperlink" Target="mailto:techdesk@scu.edu" TargetMode="External"/><Relationship Id="rId28" Type="http://schemas.openxmlformats.org/officeDocument/2006/relationships/hyperlink" Target="https://www.scu.edu/cowell/counseling-and-psychological-services-caps/" TargetMode="External"/><Relationship Id="rId36" Type="http://schemas.openxmlformats.org/officeDocument/2006/relationships/fontTable" Target="fontTable.xml"/><Relationship Id="rId10" Type="http://schemas.openxmlformats.org/officeDocument/2006/relationships/hyperlink" Target="https://www.scu.edu/preparedscu/isolation-and-quarantine/" TargetMode="External"/><Relationship Id="rId19" Type="http://schemas.openxmlformats.org/officeDocument/2006/relationships/hyperlink" Target="mailto:caminosupport@scu.edu" TargetMode="External"/><Relationship Id="rId31" Type="http://schemas.openxmlformats.org/officeDocument/2006/relationships/hyperlink" Target="https://www.scu.edu/drahmann/" TargetMode="External"/><Relationship Id="rId4" Type="http://schemas.openxmlformats.org/officeDocument/2006/relationships/settings" Target="settings.xml"/><Relationship Id="rId9" Type="http://schemas.openxmlformats.org/officeDocument/2006/relationships/hyperlink" Target="http://www.scu.edu/tplante" TargetMode="External"/><Relationship Id="rId14" Type="http://schemas.openxmlformats.org/officeDocument/2006/relationships/hyperlink" Target="https://www.scu.edu/cowell/" TargetMode="External"/><Relationship Id="rId22" Type="http://schemas.openxmlformats.org/officeDocument/2006/relationships/hyperlink" Target="https://support.zoom.us/hc/en-us" TargetMode="External"/><Relationship Id="rId27" Type="http://schemas.openxmlformats.org/officeDocument/2006/relationships/hyperlink" Target="https://www.scu.edu/wellness/" TargetMode="External"/><Relationship Id="rId30" Type="http://schemas.openxmlformats.org/officeDocument/2006/relationships/hyperlink" Target="https://www.scu.edu/osl/culture-of-care/for-students/"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CD8C2-AB4E-4893-8A15-36462318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8</Pages>
  <Words>3472</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SANTA CLARA UNIVERSITY</vt:lpstr>
    </vt:vector>
  </TitlesOfParts>
  <Company>Santa Clara University</Company>
  <LinksUpToDate>false</LinksUpToDate>
  <CharactersWithSpaces>23217</CharactersWithSpaces>
  <SharedDoc>false</SharedDoc>
  <HLinks>
    <vt:vector size="84" baseType="variant">
      <vt:variant>
        <vt:i4>7405621</vt:i4>
      </vt:variant>
      <vt:variant>
        <vt:i4>39</vt:i4>
      </vt:variant>
      <vt:variant>
        <vt:i4>0</vt:i4>
      </vt:variant>
      <vt:variant>
        <vt:i4>5</vt:i4>
      </vt:variant>
      <vt:variant>
        <vt:lpwstr>https://www.scu.edu/media/offices/student-life/publications/13411-SCU-Student-HDBK-2017-18_FULL_FNL2.pdf</vt:lpwstr>
      </vt:variant>
      <vt:variant>
        <vt:lpwstr/>
      </vt:variant>
      <vt:variant>
        <vt:i4>3997800</vt:i4>
      </vt:variant>
      <vt:variant>
        <vt:i4>36</vt:i4>
      </vt:variant>
      <vt:variant>
        <vt:i4>0</vt:i4>
      </vt:variant>
      <vt:variant>
        <vt:i4>5</vt:i4>
      </vt:variant>
      <vt:variant>
        <vt:lpwstr>https://www.scu.edu/hr/quick-links/ethicspoint/</vt:lpwstr>
      </vt:variant>
      <vt:variant>
        <vt:lpwstr/>
      </vt:variant>
      <vt:variant>
        <vt:i4>3997800</vt:i4>
      </vt:variant>
      <vt:variant>
        <vt:i4>33</vt:i4>
      </vt:variant>
      <vt:variant>
        <vt:i4>0</vt:i4>
      </vt:variant>
      <vt:variant>
        <vt:i4>5</vt:i4>
      </vt:variant>
      <vt:variant>
        <vt:lpwstr>https://www.scu.edu/hr/quick-links/ethicspoint/</vt:lpwstr>
      </vt:variant>
      <vt:variant>
        <vt:lpwstr/>
      </vt:variant>
      <vt:variant>
        <vt:i4>7077925</vt:i4>
      </vt:variant>
      <vt:variant>
        <vt:i4>30</vt:i4>
      </vt:variant>
      <vt:variant>
        <vt:i4>0</vt:i4>
      </vt:variant>
      <vt:variant>
        <vt:i4>5</vt:i4>
      </vt:variant>
      <vt:variant>
        <vt:lpwstr>https://www.scu.edu/osl/report/</vt:lpwstr>
      </vt:variant>
      <vt:variant>
        <vt:lpwstr/>
      </vt:variant>
      <vt:variant>
        <vt:i4>7077925</vt:i4>
      </vt:variant>
      <vt:variant>
        <vt:i4>27</vt:i4>
      </vt:variant>
      <vt:variant>
        <vt:i4>0</vt:i4>
      </vt:variant>
      <vt:variant>
        <vt:i4>5</vt:i4>
      </vt:variant>
      <vt:variant>
        <vt:lpwstr>https://www.scu.edu/osl/report/</vt:lpwstr>
      </vt:variant>
      <vt:variant>
        <vt:lpwstr/>
      </vt:variant>
      <vt:variant>
        <vt:i4>5111816</vt:i4>
      </vt:variant>
      <vt:variant>
        <vt:i4>24</vt:i4>
      </vt:variant>
      <vt:variant>
        <vt:i4>0</vt:i4>
      </vt:variant>
      <vt:variant>
        <vt:i4>5</vt:i4>
      </vt:variant>
      <vt:variant>
        <vt:lpwstr>http://bit.ly/2ce1hBb</vt:lpwstr>
      </vt:variant>
      <vt:variant>
        <vt:lpwstr/>
      </vt:variant>
      <vt:variant>
        <vt:i4>5111816</vt:i4>
      </vt:variant>
      <vt:variant>
        <vt:i4>21</vt:i4>
      </vt:variant>
      <vt:variant>
        <vt:i4>0</vt:i4>
      </vt:variant>
      <vt:variant>
        <vt:i4>5</vt:i4>
      </vt:variant>
      <vt:variant>
        <vt:lpwstr>http://bit.ly/2ce1hBb</vt:lpwstr>
      </vt:variant>
      <vt:variant>
        <vt:lpwstr/>
      </vt:variant>
      <vt:variant>
        <vt:i4>28</vt:i4>
      </vt:variant>
      <vt:variant>
        <vt:i4>18</vt:i4>
      </vt:variant>
      <vt:variant>
        <vt:i4>0</vt:i4>
      </vt:variant>
      <vt:variant>
        <vt:i4>5</vt:i4>
      </vt:variant>
      <vt:variant>
        <vt:lpwstr>https://www.scu.edu/media/offices/student-life/policies/GenderBasedDiscriminationandSexualMisconductPolicyPublication.pdf</vt:lpwstr>
      </vt:variant>
      <vt:variant>
        <vt:lpwstr/>
      </vt:variant>
      <vt:variant>
        <vt:i4>3473463</vt:i4>
      </vt:variant>
      <vt:variant>
        <vt:i4>15</vt:i4>
      </vt:variant>
      <vt:variant>
        <vt:i4>0</vt:i4>
      </vt:variant>
      <vt:variant>
        <vt:i4>5</vt:i4>
      </vt:variant>
      <vt:variant>
        <vt:lpwstr>http://www.scu.edu/disabilities</vt:lpwstr>
      </vt:variant>
      <vt:variant>
        <vt:lpwstr/>
      </vt:variant>
      <vt:variant>
        <vt:i4>3473463</vt:i4>
      </vt:variant>
      <vt:variant>
        <vt:i4>12</vt:i4>
      </vt:variant>
      <vt:variant>
        <vt:i4>0</vt:i4>
      </vt:variant>
      <vt:variant>
        <vt:i4>5</vt:i4>
      </vt:variant>
      <vt:variant>
        <vt:lpwstr>http://www.scu.edu/disabilities</vt:lpwstr>
      </vt:variant>
      <vt:variant>
        <vt:lpwstr/>
      </vt:variant>
      <vt:variant>
        <vt:i4>6160389</vt:i4>
      </vt:variant>
      <vt:variant>
        <vt:i4>9</vt:i4>
      </vt:variant>
      <vt:variant>
        <vt:i4>0</vt:i4>
      </vt:variant>
      <vt:variant>
        <vt:i4>5</vt:i4>
      </vt:variant>
      <vt:variant>
        <vt:lpwstr>http://scu.edu/academic-integrity/faculty</vt:lpwstr>
      </vt:variant>
      <vt:variant>
        <vt:lpwstr/>
      </vt:variant>
      <vt:variant>
        <vt:i4>1114188</vt:i4>
      </vt:variant>
      <vt:variant>
        <vt:i4>6</vt:i4>
      </vt:variant>
      <vt:variant>
        <vt:i4>0</vt:i4>
      </vt:variant>
      <vt:variant>
        <vt:i4>5</vt:i4>
      </vt:variant>
      <vt:variant>
        <vt:lpwstr>http://www.scu.edu/academic-integrity</vt:lpwstr>
      </vt:variant>
      <vt:variant>
        <vt:lpwstr/>
      </vt:variant>
      <vt:variant>
        <vt:i4>3014707</vt:i4>
      </vt:variant>
      <vt:variant>
        <vt:i4>3</vt:i4>
      </vt:variant>
      <vt:variant>
        <vt:i4>0</vt:i4>
      </vt:variant>
      <vt:variant>
        <vt:i4>5</vt:i4>
      </vt:variant>
      <vt:variant>
        <vt:lpwstr>http://www.scu.edu/tplante</vt:lpwstr>
      </vt:variant>
      <vt:variant>
        <vt:lpwstr/>
      </vt:variant>
      <vt:variant>
        <vt:i4>6750278</vt:i4>
      </vt:variant>
      <vt:variant>
        <vt:i4>0</vt:i4>
      </vt:variant>
      <vt:variant>
        <vt:i4>0</vt:i4>
      </vt:variant>
      <vt:variant>
        <vt:i4>5</vt:i4>
      </vt:variant>
      <vt:variant>
        <vt:lpwstr>mailto:tplante@scu.edu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CLARA UNIVERSITY</dc:title>
  <dc:subject/>
  <dc:creator>Thomas Plante</dc:creator>
  <cp:keywords/>
  <cp:lastModifiedBy>SCUTechSupport</cp:lastModifiedBy>
  <cp:revision>11</cp:revision>
  <cp:lastPrinted>2014-11-17T21:13:00Z</cp:lastPrinted>
  <dcterms:created xsi:type="dcterms:W3CDTF">2023-10-02T23:30:00Z</dcterms:created>
  <dcterms:modified xsi:type="dcterms:W3CDTF">2023-10-23T18:48:00Z</dcterms:modified>
</cp:coreProperties>
</file>