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Hoja de Ejercicios: Tomar Decisiones Éticas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¿Qué es la ética empresarial?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¿Cuál cree que sea la razón más común de los malentendidos sobre la ética?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 los negocios, la deshonestidad significa mentir. ¿Qué más significa?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Hay tres partes en cada transacción: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comprador, un vendedor y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¿Cuál de los "Dilemas éticos comunes que enfrenta el negocio" cree usted que es el MÁS común en su negocio?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¿Quién es responsable de la ética en su negocio?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¿Qué tres áreas debe cubrir cada código de conducta?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Elija una de las "Disposiciones comunes de códigos de conducta y ética" que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no aplica</w:t>
            </w:r>
            <w:r w:rsidDel="00000000" w:rsidR="00000000" w:rsidRPr="00000000">
              <w:rPr>
                <w:color w:val="000000"/>
                <w:rtl w:val="0"/>
              </w:rPr>
              <w:t xml:space="preserve"> a su negocio.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ética conduce a la integridad, y la integridad conduce a  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© SCU MOBI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www.scu.edu/mobi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0" distT="0" distL="0" distR="0">
          <wp:extent cx="3343982" cy="503741"/>
          <wp:effectExtent b="0" l="0" r="0" t="0"/>
          <wp:docPr id="5908732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468B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68B8"/>
  </w:style>
  <w:style w:type="paragraph" w:styleId="Footer">
    <w:name w:val="footer"/>
    <w:basedOn w:val="Normal"/>
    <w:link w:val="FooterChar"/>
    <w:uiPriority w:val="99"/>
    <w:unhideWhenUsed w:val="1"/>
    <w:rsid w:val="002468B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68B8"/>
  </w:style>
  <w:style w:type="paragraph" w:styleId="NormalWeb">
    <w:name w:val="Normal (Web)"/>
    <w:basedOn w:val="Normal"/>
    <w:uiPriority w:val="99"/>
    <w:semiHidden w:val="1"/>
    <w:unhideWhenUsed w:val="1"/>
    <w:rsid w:val="007F293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jB6RWKS9fLF/j7S7UVS9iOABg==">CgMxLjA4AHIhMW9MUndhbVpaUkpJekh0RjNnRzVhVEd2elhBRUNyblVO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2025-08-04T20:37:00Z</dcterms:created>
</cp:coreProperties>
</file>