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Tabla de Criterios para la Ubicación del Sitio</w:t>
      </w:r>
    </w:p>
    <w:p w:rsidR="00000000" w:rsidDel="00000000" w:rsidP="00000000" w:rsidRDefault="00000000" w:rsidRPr="00000000" w14:paraId="00000002">
      <w:pPr>
        <w:rPr>
          <w:rFonts w:ascii="Cambria" w:cs="Cambria" w:eastAsia="Cambria" w:hAnsi="Cambria"/>
          <w:sz w:val="22"/>
          <w:szCs w:val="22"/>
        </w:rPr>
      </w:pPr>
      <w:r w:rsidDel="00000000" w:rsidR="00000000" w:rsidRPr="00000000">
        <w:rPr>
          <w:rtl w:val="0"/>
        </w:rPr>
        <w:t xml:space="preserve">Puede crear su propio "Modelo de Ubicación" para evaluar objetivamente diferentes lugares para su negocio. Hágalo asignando diferentes valores a los factores que son más importantes para su negocio en particular. Luego, cada ubicación puede ser evaluada con respecto a estas mediciones.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El siguiente formulario le ofrece un enfoque metódico para evaluar las fortalezas y debilidades de cada posible ubicación.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Durante la etapa de planificación, asigne diferentes valores a los factores que son más importantes para su negocio en particular en la columna "Peso" en una escala del 1 al 5 (siendo 5 el más importante). Luego, cada ubicación puede ser evaluada con respecto a estas mediciones en la columna "Calificación", en una escala del 1 al 10 (siendo 10 la más alta).</w:t>
      </w:r>
    </w:p>
    <w:p w:rsidR="00000000" w:rsidDel="00000000" w:rsidP="00000000" w:rsidRDefault="00000000" w:rsidRPr="00000000" w14:paraId="00000007">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Multiplique la calificación por el peso para determinar los puntos para cada factor. Sume los puntos para obtener una puntuación total. Repita este proceso para cada sitio para obtener un análisis objetivo y comparativo.</w:t>
      </w:r>
    </w:p>
    <w:p w:rsidR="00000000" w:rsidDel="00000000" w:rsidP="00000000" w:rsidRDefault="00000000" w:rsidRPr="00000000" w14:paraId="00000009">
      <w:pPr>
        <w:spacing w:after="120" w:lineRule="auto"/>
        <w:rPr>
          <w:rFonts w:ascii="Cambria" w:cs="Cambria" w:eastAsia="Cambria" w:hAnsi="Cambria"/>
          <w:sz w:val="22"/>
          <w:szCs w:val="22"/>
        </w:rPr>
      </w:pPr>
      <w:r w:rsidDel="00000000" w:rsidR="00000000" w:rsidRPr="00000000">
        <w:rPr>
          <w:rtl w:val="0"/>
        </w:rPr>
      </w:r>
    </w:p>
    <w:tbl>
      <w:tblPr>
        <w:tblStyle w:val="Table1"/>
        <w:tblW w:w="10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196"/>
        <w:gridCol w:w="1318"/>
        <w:gridCol w:w="1978"/>
        <w:gridCol w:w="1288"/>
        <w:tblGridChange w:id="0">
          <w:tblGrid>
            <w:gridCol w:w="6196"/>
            <w:gridCol w:w="1318"/>
            <w:gridCol w:w="1978"/>
            <w:gridCol w:w="1288"/>
          </w:tblGrid>
        </w:tblGridChange>
      </w:tblGrid>
      <w:tr>
        <w:trPr>
          <w:cantSplit w:val="0"/>
          <w:tblHeader w:val="0"/>
        </w:trPr>
        <w:tc>
          <w:tcPr>
            <w:gridSpan w:val="4"/>
            <w:shd w:fill="f5f5f5" w:val="clear"/>
            <w:vAlign w:val="center"/>
          </w:tcPr>
          <w:p w:rsidR="00000000" w:rsidDel="00000000" w:rsidP="00000000" w:rsidRDefault="00000000" w:rsidRPr="00000000" w14:paraId="0000000A">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Tabla de Criterios para la Ubicación del Sitio</w:t>
            </w:r>
          </w:p>
          <w:p w:rsidR="00000000" w:rsidDel="00000000" w:rsidP="00000000" w:rsidRDefault="00000000" w:rsidRPr="00000000" w14:paraId="0000000B">
            <w:pPr>
              <w:jc w:val="center"/>
              <w:rPr>
                <w:rFonts w:ascii="Calibri" w:cs="Calibri" w:eastAsia="Calibri" w:hAnsi="Calibri"/>
                <w:color w:val="000000"/>
              </w:rPr>
            </w:pPr>
            <w:r w:rsidDel="00000000" w:rsidR="00000000" w:rsidRPr="00000000">
              <w:rPr>
                <w:rtl w:val="0"/>
              </w:rPr>
              <w:t xml:space="preserve">Complete la columna "Peso" durante la etapa de planificación</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C">
            <w:pPr>
              <w:jc w:val="center"/>
              <w:rPr>
                <w:rFonts w:ascii="Calibri" w:cs="Calibri" w:eastAsia="Calibri" w:hAnsi="Calibri"/>
                <w:color w:val="000000"/>
              </w:rPr>
            </w:pPr>
            <w:r w:rsidDel="00000000" w:rsidR="00000000" w:rsidRPr="00000000">
              <w:rPr>
                <w:rtl w:val="0"/>
              </w:rPr>
              <w:t xml:space="preserve">Complete la columna "Calificación" para cada sitio evaluado</w:t>
            </w:r>
            <w:r w:rsidDel="00000000" w:rsidR="00000000" w:rsidRPr="00000000">
              <w:rPr>
                <w:rtl w:val="0"/>
              </w:rPr>
            </w:r>
          </w:p>
        </w:tc>
      </w:tr>
      <w:tr>
        <w:trPr>
          <w:cantSplit w:val="0"/>
          <w:tblHeader w:val="0"/>
        </w:trPr>
        <w:tc>
          <w:tcPr>
            <w:gridSpan w:val="4"/>
            <w:shd w:fill="f5f5f5" w:val="clear"/>
            <w:vAlign w:val="center"/>
          </w:tcPr>
          <w:p w:rsidR="00000000" w:rsidDel="00000000" w:rsidP="00000000" w:rsidRDefault="00000000" w:rsidRPr="00000000" w14:paraId="0000001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Sitio evaluado:</w:t>
            </w:r>
          </w:p>
        </w:tc>
      </w:tr>
      <w:tr>
        <w:trPr>
          <w:cantSplit w:val="0"/>
          <w:tblHeader w:val="0"/>
        </w:trPr>
        <w:tc>
          <w:tcPr>
            <w:vAlign w:val="center"/>
          </w:tcPr>
          <w:p w:rsidR="00000000" w:rsidDel="00000000" w:rsidP="00000000" w:rsidRDefault="00000000" w:rsidRPr="00000000" w14:paraId="00000014">
            <w:pP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Factores</w:t>
            </w:r>
            <w:r w:rsidDel="00000000" w:rsidR="00000000" w:rsidRPr="00000000">
              <w:rPr>
                <w:rtl w:val="0"/>
              </w:rPr>
            </w:r>
          </w:p>
        </w:tc>
        <w:tc>
          <w:tcPr>
            <w:vAlign w:val="center"/>
          </w:tcPr>
          <w:p w:rsidR="00000000" w:rsidDel="00000000" w:rsidP="00000000" w:rsidRDefault="00000000" w:rsidRPr="00000000" w14:paraId="00000015">
            <w:pP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Peso 1-10</w:t>
            </w:r>
            <w:r w:rsidDel="00000000" w:rsidR="00000000" w:rsidRPr="00000000">
              <w:rPr>
                <w:rtl w:val="0"/>
              </w:rPr>
            </w:r>
          </w:p>
        </w:tc>
        <w:tc>
          <w:tcPr>
            <w:vAlign w:val="center"/>
          </w:tcPr>
          <w:p w:rsidR="00000000" w:rsidDel="00000000" w:rsidP="00000000" w:rsidRDefault="00000000" w:rsidRPr="00000000" w14:paraId="00000016">
            <w:pP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Calificación 1-5</w:t>
            </w:r>
            <w:r w:rsidDel="00000000" w:rsidR="00000000" w:rsidRPr="00000000">
              <w:rPr>
                <w:rtl w:val="0"/>
              </w:rPr>
            </w:r>
          </w:p>
        </w:tc>
        <w:tc>
          <w:tcPr>
            <w:vAlign w:val="center"/>
          </w:tcPr>
          <w:p w:rsidR="00000000" w:rsidDel="00000000" w:rsidP="00000000" w:rsidRDefault="00000000" w:rsidRPr="00000000" w14:paraId="00000017">
            <w:pP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    Total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Tamaño</w:t>
            </w:r>
          </w:p>
        </w:tc>
        <w:tc>
          <w:tcPr>
            <w:vAlign w:val="center"/>
          </w:tcPr>
          <w:p w:rsidR="00000000" w:rsidDel="00000000" w:rsidP="00000000" w:rsidRDefault="00000000" w:rsidRPr="00000000" w14:paraId="00000019">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1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1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1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Seguridad</w:t>
            </w:r>
          </w:p>
        </w:tc>
        <w:tc>
          <w:tcPr>
            <w:vAlign w:val="center"/>
          </w:tcPr>
          <w:p w:rsidR="00000000" w:rsidDel="00000000" w:rsidP="00000000" w:rsidRDefault="00000000" w:rsidRPr="00000000" w14:paraId="0000001D">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1E">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1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2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Nivel de Ruido</w:t>
            </w:r>
          </w:p>
        </w:tc>
        <w:tc>
          <w:tcPr>
            <w:vAlign w:val="center"/>
          </w:tcPr>
          <w:p w:rsidR="00000000" w:rsidDel="00000000" w:rsidP="00000000" w:rsidRDefault="00000000" w:rsidRPr="00000000" w14:paraId="00000021">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2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2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2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Estacionamiento</w:t>
            </w:r>
          </w:p>
        </w:tc>
        <w:tc>
          <w:tcPr>
            <w:vAlign w:val="center"/>
          </w:tcPr>
          <w:p w:rsidR="00000000" w:rsidDel="00000000" w:rsidP="00000000" w:rsidRDefault="00000000" w:rsidRPr="00000000" w14:paraId="0000002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26">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27">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2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Acceso al Transporte Público</w:t>
            </w:r>
          </w:p>
        </w:tc>
        <w:tc>
          <w:tcPr>
            <w:vAlign w:val="center"/>
          </w:tcPr>
          <w:p w:rsidR="00000000" w:rsidDel="00000000" w:rsidP="00000000" w:rsidRDefault="00000000" w:rsidRPr="00000000" w14:paraId="00000029">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2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2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2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Condición General de las Instalaciones</w:t>
            </w:r>
          </w:p>
        </w:tc>
        <w:tc>
          <w:tcPr>
            <w:vAlign w:val="center"/>
          </w:tcPr>
          <w:p w:rsidR="00000000" w:rsidDel="00000000" w:rsidP="00000000" w:rsidRDefault="00000000" w:rsidRPr="00000000" w14:paraId="0000002D">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2E">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2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3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Aire Acondicionado/Calefacción</w:t>
            </w:r>
          </w:p>
        </w:tc>
        <w:tc>
          <w:tcPr>
            <w:vAlign w:val="center"/>
          </w:tcPr>
          <w:p w:rsidR="00000000" w:rsidDel="00000000" w:rsidP="00000000" w:rsidRDefault="00000000" w:rsidRPr="00000000" w14:paraId="00000031">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3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3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3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Acceso Público</w:t>
            </w:r>
          </w:p>
        </w:tc>
        <w:tc>
          <w:tcPr>
            <w:vAlign w:val="center"/>
          </w:tcPr>
          <w:p w:rsidR="00000000" w:rsidDel="00000000" w:rsidP="00000000" w:rsidRDefault="00000000" w:rsidRPr="00000000" w14:paraId="0000003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36">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37">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3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Cercanía con los Distribuidores</w:t>
            </w:r>
          </w:p>
        </w:tc>
        <w:tc>
          <w:tcPr>
            <w:vAlign w:val="center"/>
          </w:tcPr>
          <w:p w:rsidR="00000000" w:rsidDel="00000000" w:rsidP="00000000" w:rsidRDefault="00000000" w:rsidRPr="00000000" w14:paraId="00000039">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3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3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3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Disponibilidad de Trabajadores Calificados</w:t>
            </w:r>
          </w:p>
        </w:tc>
        <w:tc>
          <w:tcPr>
            <w:vAlign w:val="center"/>
          </w:tcPr>
          <w:p w:rsidR="00000000" w:rsidDel="00000000" w:rsidP="00000000" w:rsidRDefault="00000000" w:rsidRPr="00000000" w14:paraId="0000003D">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3E">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3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4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 Adapta a Reuniones con los Clientes en el Sitio</w:t>
            </w:r>
          </w:p>
        </w:tc>
        <w:tc>
          <w:tcPr>
            <w:vAlign w:val="center"/>
          </w:tcPr>
          <w:p w:rsidR="00000000" w:rsidDel="00000000" w:rsidP="00000000" w:rsidRDefault="00000000" w:rsidRPr="00000000" w14:paraId="00000041">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4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4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4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Necesidades de Servicios Públicos</w:t>
            </w:r>
          </w:p>
        </w:tc>
        <w:tc>
          <w:tcPr>
            <w:vAlign w:val="center"/>
          </w:tcPr>
          <w:p w:rsidR="00000000" w:rsidDel="00000000" w:rsidP="00000000" w:rsidRDefault="00000000" w:rsidRPr="00000000" w14:paraId="0000004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46">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47">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4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Otras Necesidades Especiales (menciónelas abajo):</w:t>
            </w:r>
          </w:p>
        </w:tc>
        <w:tc>
          <w:tcPr>
            <w:vAlign w:val="center"/>
          </w:tcPr>
          <w:p w:rsidR="00000000" w:rsidDel="00000000" w:rsidP="00000000" w:rsidRDefault="00000000" w:rsidRPr="00000000" w14:paraId="00000049">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4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4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4C">
            <w:pP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4D">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4E">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4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50">
            <w:pP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51">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5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5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54">
            <w:pP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5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56">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57">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vAlign w:val="center"/>
          </w:tcPr>
          <w:p w:rsidR="00000000" w:rsidDel="00000000" w:rsidP="00000000" w:rsidRDefault="00000000" w:rsidRPr="00000000" w14:paraId="00000058">
            <w:pP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59">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5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vAlign w:val="center"/>
          </w:tcPr>
          <w:p w:rsidR="00000000" w:rsidDel="00000000" w:rsidP="00000000" w:rsidRDefault="00000000" w:rsidRPr="00000000" w14:paraId="0000005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blHeader w:val="0"/>
        </w:trPr>
        <w:tc>
          <w:tcPr>
            <w:gridSpan w:val="3"/>
            <w:vAlign w:val="center"/>
          </w:tcPr>
          <w:p w:rsidR="00000000" w:rsidDel="00000000" w:rsidP="00000000" w:rsidRDefault="00000000" w:rsidRPr="00000000" w14:paraId="0000005C">
            <w:pPr>
              <w:jc w:val="right"/>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Puntos Total</w:t>
            </w:r>
            <w:r w:rsidDel="00000000" w:rsidR="00000000" w:rsidRPr="00000000">
              <w:rPr>
                <w:rtl w:val="0"/>
              </w:rPr>
            </w:r>
          </w:p>
        </w:tc>
        <w:tc>
          <w:tcPr>
            <w:vAlign w:val="center"/>
          </w:tcPr>
          <w:p w:rsidR="00000000" w:rsidDel="00000000" w:rsidP="00000000" w:rsidRDefault="00000000" w:rsidRPr="00000000" w14:paraId="0000005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060">
      <w:pPr>
        <w:rPr/>
      </w:pP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SCU MOBI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www.scu.edu/mobi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1676400</wp:posOffset>
          </wp:positionH>
          <wp:positionV relativeFrom="paragraph">
            <wp:posOffset>-368299</wp:posOffset>
          </wp:positionV>
          <wp:extent cx="3136900" cy="47245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36900" cy="4724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110E4"/>
    <w:pPr>
      <w:tabs>
        <w:tab w:val="center" w:pos="4320"/>
        <w:tab w:val="right" w:pos="8640"/>
      </w:tabs>
    </w:pPr>
    <w:rPr>
      <w:rFonts w:asciiTheme="minorHAnsi" w:cstheme="minorBidi" w:eastAsiaTheme="minorEastAsia" w:hAnsiTheme="minorHAnsi"/>
    </w:rPr>
  </w:style>
  <w:style w:type="character" w:styleId="HeaderChar" w:customStyle="1">
    <w:name w:val="Header Char"/>
    <w:basedOn w:val="DefaultParagraphFont"/>
    <w:link w:val="Header"/>
    <w:uiPriority w:val="99"/>
    <w:rsid w:val="006110E4"/>
  </w:style>
  <w:style w:type="paragraph" w:styleId="Footer">
    <w:name w:val="footer"/>
    <w:basedOn w:val="Normal"/>
    <w:link w:val="FooterChar"/>
    <w:uiPriority w:val="99"/>
    <w:unhideWhenUsed w:val="1"/>
    <w:rsid w:val="006110E4"/>
    <w:pPr>
      <w:tabs>
        <w:tab w:val="center" w:pos="4320"/>
        <w:tab w:val="right" w:pos="8640"/>
      </w:tabs>
    </w:pPr>
    <w:rPr>
      <w:rFonts w:asciiTheme="minorHAnsi" w:cstheme="minorBidi" w:eastAsiaTheme="minorEastAsia" w:hAnsiTheme="minorHAnsi"/>
    </w:rPr>
  </w:style>
  <w:style w:type="character" w:styleId="FooterChar" w:customStyle="1">
    <w:name w:val="Footer Char"/>
    <w:basedOn w:val="DefaultParagraphFont"/>
    <w:link w:val="Footer"/>
    <w:uiPriority w:val="99"/>
    <w:rsid w:val="006110E4"/>
  </w:style>
  <w:style w:type="paragraph" w:styleId="FootnoteText">
    <w:name w:val="footnote text"/>
    <w:basedOn w:val="Normal"/>
    <w:link w:val="FootnoteTextChar"/>
    <w:uiPriority w:val="99"/>
    <w:unhideWhenUsed w:val="1"/>
    <w:rsid w:val="006110E4"/>
    <w:rPr>
      <w:rFonts w:asciiTheme="minorHAnsi" w:cstheme="minorBidi" w:eastAsiaTheme="minorEastAsia" w:hAnsiTheme="minorHAnsi"/>
    </w:rPr>
  </w:style>
  <w:style w:type="character" w:styleId="FootnoteTextChar" w:customStyle="1">
    <w:name w:val="Footnote Text Char"/>
    <w:basedOn w:val="DefaultParagraphFont"/>
    <w:link w:val="FootnoteText"/>
    <w:uiPriority w:val="99"/>
    <w:rsid w:val="006110E4"/>
  </w:style>
  <w:style w:type="character" w:styleId="FootnoteReference">
    <w:name w:val="footnote reference"/>
    <w:basedOn w:val="DefaultParagraphFont"/>
    <w:uiPriority w:val="99"/>
    <w:unhideWhenUsed w:val="1"/>
    <w:rsid w:val="006110E4"/>
    <w:rPr>
      <w:vertAlign w:val="superscript"/>
    </w:rPr>
  </w:style>
  <w:style w:type="paragraph" w:styleId="BalloonText">
    <w:name w:val="Balloon Text"/>
    <w:basedOn w:val="Normal"/>
    <w:link w:val="BalloonTextChar"/>
    <w:uiPriority w:val="99"/>
    <w:semiHidden w:val="1"/>
    <w:unhideWhenUsed w:val="1"/>
    <w:rsid w:val="006110E4"/>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6110E4"/>
    <w:rPr>
      <w:rFonts w:ascii="Lucida Grande" w:cs="Lucida Grande" w:hAnsi="Lucida Grande"/>
      <w:sz w:val="18"/>
      <w:szCs w:val="18"/>
    </w:rPr>
  </w:style>
  <w:style w:type="character" w:styleId="CommentReference">
    <w:name w:val="annotation reference"/>
    <w:basedOn w:val="DefaultParagraphFont"/>
    <w:uiPriority w:val="99"/>
    <w:semiHidden w:val="1"/>
    <w:unhideWhenUsed w:val="1"/>
    <w:rsid w:val="00D214B3"/>
    <w:rPr>
      <w:sz w:val="16"/>
      <w:szCs w:val="16"/>
    </w:rPr>
  </w:style>
  <w:style w:type="paragraph" w:styleId="CommentText">
    <w:name w:val="annotation text"/>
    <w:basedOn w:val="Normal"/>
    <w:link w:val="CommentTextChar"/>
    <w:uiPriority w:val="99"/>
    <w:semiHidden w:val="1"/>
    <w:unhideWhenUsed w:val="1"/>
    <w:rsid w:val="00D214B3"/>
    <w:rPr>
      <w:sz w:val="20"/>
      <w:szCs w:val="20"/>
    </w:rPr>
  </w:style>
  <w:style w:type="character" w:styleId="CommentTextChar" w:customStyle="1">
    <w:name w:val="Comment Text Char"/>
    <w:basedOn w:val="DefaultParagraphFont"/>
    <w:link w:val="CommentText"/>
    <w:uiPriority w:val="99"/>
    <w:semiHidden w:val="1"/>
    <w:rsid w:val="00D214B3"/>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D214B3"/>
    <w:rPr>
      <w:b w:val="1"/>
      <w:bCs w:val="1"/>
    </w:rPr>
  </w:style>
  <w:style w:type="character" w:styleId="CommentSubjectChar" w:customStyle="1">
    <w:name w:val="Comment Subject Char"/>
    <w:basedOn w:val="CommentTextChar"/>
    <w:link w:val="CommentSubject"/>
    <w:uiPriority w:val="99"/>
    <w:semiHidden w:val="1"/>
    <w:rsid w:val="00D214B3"/>
    <w:rPr>
      <w:rFonts w:ascii="Times New Roman" w:cs="Times New Roman" w:eastAsia="Times New Roman" w:hAnsi="Times New Roman"/>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30.0" w:type="dxa"/>
        <w:left w:w="30.0" w:type="dxa"/>
        <w:bottom w:w="3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WFQ3Qi/GTVSVXG2SL9TtUewIwA==">CgMxLjA4AHIhMXlYVExsRnNzbFhsZ0VkaXlzQm9TYTd3Q3VVU2ROWEo1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2025-08-04T21:22:00Z</dcterms:created>
  <dc:creator>Trish Kalbas-Schmidt</dc:creator>
</cp:coreProperties>
</file>